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0FF98" w14:textId="330AA252" w:rsidR="00E106F7" w:rsidRDefault="00F33E68" w:rsidP="002C13F8">
      <w:pPr>
        <w:spacing w:after="24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PERLINDUNGAN HUKUM TERHADAP PEKERJA YANG TERKENA PEMUTUSAN HUBUNGAN KERJA DI MASA PANDEMI </w:t>
      </w:r>
      <w:r w:rsidR="00477679">
        <w:rPr>
          <w:rFonts w:ascii="Times New Roman" w:eastAsia="Times New Roman" w:hAnsi="Times New Roman" w:cs="Times New Roman"/>
          <w:b/>
          <w:bCs/>
          <w:color w:val="000000"/>
          <w:sz w:val="24"/>
          <w:szCs w:val="24"/>
        </w:rPr>
        <w:t>COVID-19</w:t>
      </w:r>
    </w:p>
    <w:p w14:paraId="6BFCAAAC" w14:textId="5BAD86D9" w:rsidR="002C13F8" w:rsidRDefault="001341A7" w:rsidP="002C13F8">
      <w:pPr>
        <w:spacing w:after="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Rafika Hasna</w:t>
      </w:r>
      <w:r w:rsidR="002C13F8">
        <w:rPr>
          <w:rFonts w:ascii="Times New Roman" w:eastAsia="Times New Roman" w:hAnsi="Times New Roman" w:cs="Times New Roman"/>
          <w:b/>
          <w:bCs/>
          <w:color w:val="000000"/>
          <w:sz w:val="20"/>
          <w:szCs w:val="20"/>
        </w:rPr>
        <w:t xml:space="preserve"> </w:t>
      </w:r>
      <w:r w:rsidR="002C13F8">
        <w:rPr>
          <w:rFonts w:ascii="Times New Roman" w:eastAsia="Times New Roman" w:hAnsi="Times New Roman" w:cs="Times New Roman"/>
          <w:b/>
          <w:bCs/>
          <w:color w:val="000000"/>
          <w:sz w:val="20"/>
          <w:szCs w:val="20"/>
          <w:vertAlign w:val="superscript"/>
        </w:rPr>
        <w:t>1)</w:t>
      </w:r>
      <w:r w:rsidR="002C13F8">
        <w:rPr>
          <w:rFonts w:ascii="Times New Roman" w:eastAsia="Times New Roman" w:hAnsi="Times New Roman" w:cs="Times New Roman"/>
          <w:b/>
          <w:bCs/>
          <w:color w:val="000000"/>
          <w:sz w:val="20"/>
          <w:szCs w:val="20"/>
        </w:rPr>
        <w:t xml:space="preserve">; Reihandika Febriansyach </w:t>
      </w:r>
      <w:r w:rsidR="002C13F8">
        <w:rPr>
          <w:rFonts w:ascii="Times New Roman" w:eastAsia="Times New Roman" w:hAnsi="Times New Roman" w:cs="Times New Roman"/>
          <w:b/>
          <w:bCs/>
          <w:color w:val="000000"/>
          <w:sz w:val="20"/>
          <w:szCs w:val="20"/>
          <w:vertAlign w:val="superscript"/>
        </w:rPr>
        <w:t>2)</w:t>
      </w:r>
      <w:r w:rsidR="002C13F8">
        <w:rPr>
          <w:rFonts w:ascii="Times New Roman" w:eastAsia="Times New Roman" w:hAnsi="Times New Roman" w:cs="Times New Roman"/>
          <w:b/>
          <w:bCs/>
          <w:color w:val="000000"/>
          <w:sz w:val="20"/>
          <w:szCs w:val="20"/>
        </w:rPr>
        <w:t xml:space="preserve">; Ronaldo Putra Pratama Sinurat </w:t>
      </w:r>
      <w:r w:rsidR="002C13F8">
        <w:rPr>
          <w:rFonts w:ascii="Times New Roman" w:eastAsia="Times New Roman" w:hAnsi="Times New Roman" w:cs="Times New Roman"/>
          <w:b/>
          <w:bCs/>
          <w:color w:val="000000"/>
          <w:sz w:val="20"/>
          <w:szCs w:val="20"/>
          <w:vertAlign w:val="superscript"/>
        </w:rPr>
        <w:t>3)</w:t>
      </w:r>
      <w:r w:rsidR="0093150D" w:rsidRPr="0093150D">
        <w:rPr>
          <w:rFonts w:ascii="Times New Roman" w:eastAsia="Times New Roman" w:hAnsi="Times New Roman" w:cs="Times New Roman"/>
          <w:b/>
          <w:bCs/>
          <w:color w:val="000000"/>
          <w:sz w:val="20"/>
          <w:szCs w:val="20"/>
        </w:rPr>
        <w:t xml:space="preserve"> </w:t>
      </w:r>
      <w:r w:rsidR="0093150D">
        <w:rPr>
          <w:rFonts w:ascii="Times New Roman" w:eastAsia="Times New Roman" w:hAnsi="Times New Roman" w:cs="Times New Roman"/>
          <w:b/>
          <w:bCs/>
          <w:color w:val="000000"/>
          <w:sz w:val="20"/>
          <w:szCs w:val="20"/>
        </w:rPr>
        <w:t>Ferry Irawan</w:t>
      </w:r>
      <w:r w:rsidR="0093150D">
        <w:rPr>
          <w:rFonts w:ascii="Times New Roman" w:eastAsia="Times New Roman" w:hAnsi="Times New Roman" w:cs="Times New Roman"/>
          <w:b/>
          <w:bCs/>
          <w:color w:val="000000"/>
          <w:sz w:val="20"/>
          <w:szCs w:val="20"/>
          <w:vertAlign w:val="superscript"/>
        </w:rPr>
        <w:t>4)</w:t>
      </w:r>
    </w:p>
    <w:p w14:paraId="44C04690" w14:textId="72DB080F" w:rsidR="002C13F8" w:rsidRPr="00F33E68" w:rsidRDefault="002C13F8" w:rsidP="00CE0A4D">
      <w:pPr>
        <w:spacing w:after="0" w:line="240" w:lineRule="auto"/>
        <w:jc w:val="both"/>
        <w:rPr>
          <w:rFonts w:ascii="Times New Roman" w:eastAsia="Times New Roman" w:hAnsi="Times New Roman" w:cs="Times New Roman"/>
          <w:b/>
          <w:bCs/>
          <w:i/>
          <w:iCs/>
          <w:color w:val="000000"/>
          <w:sz w:val="18"/>
          <w:szCs w:val="18"/>
        </w:rPr>
      </w:pPr>
      <w:r w:rsidRPr="00F33E68">
        <w:rPr>
          <w:rFonts w:ascii="Times New Roman" w:eastAsia="Times New Roman" w:hAnsi="Times New Roman" w:cs="Times New Roman"/>
          <w:b/>
          <w:bCs/>
          <w:i/>
          <w:iCs/>
          <w:color w:val="000000"/>
          <w:sz w:val="18"/>
          <w:szCs w:val="18"/>
          <w:vertAlign w:val="superscript"/>
        </w:rPr>
        <w:t>1)</w:t>
      </w:r>
      <w:hyperlink r:id="rId8" w:history="1">
        <w:r w:rsidRPr="00F33E68">
          <w:rPr>
            <w:rStyle w:val="Hyperlink"/>
            <w:rFonts w:ascii="Times New Roman" w:eastAsia="Times New Roman" w:hAnsi="Times New Roman" w:cs="Times New Roman"/>
            <w:b/>
            <w:bCs/>
            <w:i/>
            <w:iCs/>
            <w:sz w:val="18"/>
            <w:szCs w:val="18"/>
          </w:rPr>
          <w:t>4121210120_rafika@pknstan.ac.id</w:t>
        </w:r>
      </w:hyperlink>
      <w:r w:rsidRPr="00F33E68">
        <w:rPr>
          <w:rFonts w:ascii="Times New Roman" w:eastAsia="Times New Roman" w:hAnsi="Times New Roman" w:cs="Times New Roman"/>
          <w:b/>
          <w:bCs/>
          <w:i/>
          <w:iCs/>
          <w:color w:val="000000"/>
          <w:sz w:val="18"/>
          <w:szCs w:val="18"/>
        </w:rPr>
        <w:t>, Politeknik Keuangan Negara STAN</w:t>
      </w:r>
    </w:p>
    <w:p w14:paraId="57D1172B" w14:textId="62726492" w:rsidR="002C13F8" w:rsidRPr="00F33E68" w:rsidRDefault="002C13F8" w:rsidP="00CE0A4D">
      <w:pPr>
        <w:spacing w:after="0" w:line="240" w:lineRule="auto"/>
        <w:jc w:val="both"/>
        <w:rPr>
          <w:rFonts w:ascii="Times New Roman" w:eastAsia="Times New Roman" w:hAnsi="Times New Roman" w:cs="Times New Roman"/>
          <w:b/>
          <w:bCs/>
          <w:i/>
          <w:iCs/>
          <w:color w:val="000000"/>
          <w:sz w:val="18"/>
          <w:szCs w:val="18"/>
        </w:rPr>
      </w:pPr>
      <w:r w:rsidRPr="00F33E68">
        <w:rPr>
          <w:rFonts w:ascii="Times New Roman" w:eastAsia="Times New Roman" w:hAnsi="Times New Roman" w:cs="Times New Roman"/>
          <w:b/>
          <w:bCs/>
          <w:i/>
          <w:iCs/>
          <w:color w:val="000000"/>
          <w:sz w:val="18"/>
          <w:szCs w:val="18"/>
          <w:vertAlign w:val="superscript"/>
        </w:rPr>
        <w:t>2)</w:t>
      </w:r>
      <w:hyperlink r:id="rId9" w:history="1">
        <w:r w:rsidR="00F33E68" w:rsidRPr="001C75FD">
          <w:rPr>
            <w:rStyle w:val="Hyperlink"/>
            <w:rFonts w:ascii="Times New Roman" w:eastAsia="Times New Roman" w:hAnsi="Times New Roman" w:cs="Times New Roman"/>
            <w:b/>
            <w:bCs/>
            <w:i/>
            <w:iCs/>
            <w:sz w:val="18"/>
            <w:szCs w:val="18"/>
          </w:rPr>
          <w:t>4111210026_reihandika@pknstan.ac.id</w:t>
        </w:r>
      </w:hyperlink>
      <w:r w:rsidR="00F33E68">
        <w:rPr>
          <w:rFonts w:ascii="Times New Roman" w:eastAsia="Times New Roman" w:hAnsi="Times New Roman" w:cs="Times New Roman"/>
          <w:b/>
          <w:bCs/>
          <w:i/>
          <w:iCs/>
          <w:color w:val="000000"/>
          <w:sz w:val="18"/>
          <w:szCs w:val="18"/>
        </w:rPr>
        <w:t>,</w:t>
      </w:r>
      <w:r w:rsidR="00F33E68">
        <w:rPr>
          <w:rFonts w:ascii="Times New Roman" w:eastAsia="Times New Roman" w:hAnsi="Times New Roman" w:cs="Times New Roman"/>
          <w:b/>
          <w:bCs/>
          <w:i/>
          <w:iCs/>
          <w:color w:val="000000"/>
          <w:sz w:val="18"/>
          <w:szCs w:val="18"/>
          <w:vertAlign w:val="superscript"/>
        </w:rPr>
        <w:t xml:space="preserve"> </w:t>
      </w:r>
      <w:r w:rsidR="00F33E68" w:rsidRPr="00F33E68">
        <w:rPr>
          <w:rFonts w:ascii="Times New Roman" w:eastAsia="Times New Roman" w:hAnsi="Times New Roman" w:cs="Times New Roman"/>
          <w:b/>
          <w:bCs/>
          <w:i/>
          <w:iCs/>
          <w:color w:val="000000"/>
          <w:sz w:val="18"/>
          <w:szCs w:val="18"/>
          <w:vertAlign w:val="superscript"/>
        </w:rPr>
        <w:t xml:space="preserve"> </w:t>
      </w:r>
      <w:r w:rsidR="00F33E68" w:rsidRPr="00F33E68">
        <w:rPr>
          <w:rFonts w:ascii="Times New Roman" w:eastAsia="Times New Roman" w:hAnsi="Times New Roman" w:cs="Times New Roman"/>
          <w:b/>
          <w:bCs/>
          <w:i/>
          <w:iCs/>
          <w:color w:val="000000"/>
          <w:sz w:val="18"/>
          <w:szCs w:val="18"/>
        </w:rPr>
        <w:t>Politeknik Keuangan Negara STAN</w:t>
      </w:r>
    </w:p>
    <w:p w14:paraId="58C9FF42" w14:textId="77777777" w:rsidR="0093150D" w:rsidRDefault="002C13F8" w:rsidP="0093150D">
      <w:pPr>
        <w:spacing w:after="0" w:line="240" w:lineRule="auto"/>
        <w:jc w:val="both"/>
        <w:rPr>
          <w:rFonts w:ascii="Times New Roman" w:eastAsia="Times New Roman" w:hAnsi="Times New Roman" w:cs="Times New Roman"/>
          <w:b/>
          <w:bCs/>
          <w:i/>
          <w:iCs/>
          <w:color w:val="000000"/>
          <w:sz w:val="18"/>
          <w:szCs w:val="18"/>
        </w:rPr>
      </w:pPr>
      <w:r w:rsidRPr="00F33E68">
        <w:rPr>
          <w:rFonts w:ascii="Times New Roman" w:eastAsia="Times New Roman" w:hAnsi="Times New Roman" w:cs="Times New Roman"/>
          <w:b/>
          <w:bCs/>
          <w:i/>
          <w:iCs/>
          <w:color w:val="000000"/>
          <w:sz w:val="18"/>
          <w:szCs w:val="18"/>
          <w:vertAlign w:val="superscript"/>
        </w:rPr>
        <w:t>3)</w:t>
      </w:r>
      <w:r w:rsidR="00F33E68" w:rsidRPr="00F33E68">
        <w:rPr>
          <w:rFonts w:ascii="Times New Roman" w:eastAsia="Times New Roman" w:hAnsi="Times New Roman" w:cs="Times New Roman"/>
          <w:b/>
          <w:bCs/>
          <w:i/>
          <w:iCs/>
          <w:color w:val="000000"/>
          <w:sz w:val="18"/>
          <w:szCs w:val="18"/>
          <w:vertAlign w:val="superscript"/>
        </w:rPr>
        <w:t xml:space="preserve"> </w:t>
      </w:r>
      <w:hyperlink r:id="rId10" w:history="1">
        <w:r w:rsidR="00F33E68" w:rsidRPr="00F33E68">
          <w:rPr>
            <w:rStyle w:val="Hyperlink"/>
            <w:rFonts w:ascii="Times New Roman" w:eastAsia="Times New Roman" w:hAnsi="Times New Roman" w:cs="Times New Roman"/>
            <w:b/>
            <w:bCs/>
            <w:i/>
            <w:iCs/>
            <w:sz w:val="18"/>
            <w:szCs w:val="18"/>
          </w:rPr>
          <w:t>4121210150_ronaldo@pknstan.ac.id</w:t>
        </w:r>
      </w:hyperlink>
      <w:r w:rsidR="00F33E68">
        <w:rPr>
          <w:rFonts w:ascii="Times New Roman" w:eastAsia="Times New Roman" w:hAnsi="Times New Roman" w:cs="Times New Roman"/>
          <w:b/>
          <w:bCs/>
          <w:i/>
          <w:iCs/>
          <w:color w:val="000000"/>
          <w:sz w:val="18"/>
          <w:szCs w:val="18"/>
        </w:rPr>
        <w:t xml:space="preserve">, </w:t>
      </w:r>
      <w:r w:rsidR="00F33E68" w:rsidRPr="00F33E68">
        <w:rPr>
          <w:rFonts w:ascii="Times New Roman" w:eastAsia="Times New Roman" w:hAnsi="Times New Roman" w:cs="Times New Roman"/>
          <w:b/>
          <w:bCs/>
          <w:i/>
          <w:iCs/>
          <w:color w:val="000000"/>
          <w:sz w:val="18"/>
          <w:szCs w:val="18"/>
          <w:vertAlign w:val="superscript"/>
        </w:rPr>
        <w:t xml:space="preserve"> </w:t>
      </w:r>
      <w:r w:rsidR="00F33E68" w:rsidRPr="00F33E68">
        <w:rPr>
          <w:rFonts w:ascii="Times New Roman" w:eastAsia="Times New Roman" w:hAnsi="Times New Roman" w:cs="Times New Roman"/>
          <w:b/>
          <w:bCs/>
          <w:i/>
          <w:iCs/>
          <w:color w:val="000000"/>
          <w:sz w:val="18"/>
          <w:szCs w:val="18"/>
        </w:rPr>
        <w:t>Politeknik Keuangan Negara STAN</w:t>
      </w:r>
      <w:r w:rsidR="0093150D">
        <w:rPr>
          <w:rFonts w:ascii="Times New Roman" w:eastAsia="Times New Roman" w:hAnsi="Times New Roman" w:cs="Times New Roman"/>
          <w:b/>
          <w:bCs/>
          <w:i/>
          <w:iCs/>
          <w:color w:val="000000"/>
          <w:sz w:val="18"/>
          <w:szCs w:val="18"/>
        </w:rPr>
        <w:t>4</w:t>
      </w:r>
    </w:p>
    <w:p w14:paraId="42654150" w14:textId="3B94A352" w:rsidR="0093150D" w:rsidRDefault="0093150D" w:rsidP="0093150D">
      <w:pPr>
        <w:spacing w:after="0" w:line="240" w:lineRule="auto"/>
        <w:jc w:val="both"/>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i/>
          <w:iCs/>
          <w:color w:val="000000"/>
          <w:sz w:val="18"/>
          <w:szCs w:val="18"/>
          <w:vertAlign w:val="superscript"/>
        </w:rPr>
        <w:t>4</w:t>
      </w:r>
      <w:r w:rsidRPr="00F33E68">
        <w:rPr>
          <w:rFonts w:ascii="Times New Roman" w:eastAsia="Times New Roman" w:hAnsi="Times New Roman" w:cs="Times New Roman"/>
          <w:b/>
          <w:bCs/>
          <w:i/>
          <w:iCs/>
          <w:color w:val="000000"/>
          <w:sz w:val="18"/>
          <w:szCs w:val="18"/>
          <w:vertAlign w:val="superscript"/>
        </w:rPr>
        <w:t xml:space="preserve">) </w:t>
      </w:r>
      <w:hyperlink r:id="rId11" w:history="1">
        <w:r w:rsidRPr="00977E57">
          <w:rPr>
            <w:rStyle w:val="Hyperlink"/>
            <w:rFonts w:ascii="Times New Roman" w:eastAsia="Times New Roman" w:hAnsi="Times New Roman" w:cs="Times New Roman"/>
            <w:b/>
            <w:bCs/>
            <w:i/>
            <w:iCs/>
            <w:sz w:val="18"/>
            <w:szCs w:val="18"/>
          </w:rPr>
          <w:t>ferry.irawan@upnvj.ac.id</w:t>
        </w:r>
      </w:hyperlink>
      <w:r>
        <w:rPr>
          <w:rFonts w:ascii="Times New Roman" w:eastAsia="Times New Roman" w:hAnsi="Times New Roman" w:cs="Times New Roman"/>
          <w:b/>
          <w:bCs/>
          <w:i/>
          <w:iCs/>
          <w:color w:val="000000"/>
          <w:sz w:val="18"/>
          <w:szCs w:val="18"/>
        </w:rPr>
        <w:t>, Universitas Pembangunan Nasional Veteran Jakarta</w:t>
      </w:r>
    </w:p>
    <w:p w14:paraId="497F801C" w14:textId="77777777" w:rsidR="0093150D" w:rsidRDefault="0093150D" w:rsidP="00CE0A4D">
      <w:pPr>
        <w:spacing w:after="0" w:line="240" w:lineRule="auto"/>
        <w:jc w:val="both"/>
        <w:rPr>
          <w:rFonts w:ascii="Times New Roman" w:eastAsia="Times New Roman" w:hAnsi="Times New Roman" w:cs="Times New Roman"/>
          <w:b/>
          <w:bCs/>
          <w:i/>
          <w:iCs/>
          <w:color w:val="000000"/>
          <w:sz w:val="18"/>
          <w:szCs w:val="18"/>
        </w:rPr>
      </w:pPr>
    </w:p>
    <w:p w14:paraId="357BECBE" w14:textId="77777777" w:rsidR="00CE0A4D" w:rsidRPr="00F33E68" w:rsidRDefault="00CE0A4D" w:rsidP="00CE0A4D">
      <w:pPr>
        <w:spacing w:after="0" w:line="240" w:lineRule="auto"/>
        <w:jc w:val="both"/>
        <w:rPr>
          <w:rFonts w:ascii="Times New Roman" w:eastAsia="Times New Roman" w:hAnsi="Times New Roman" w:cs="Times New Roman"/>
          <w:b/>
          <w:bCs/>
          <w:i/>
          <w:iCs/>
          <w:color w:val="000000"/>
          <w:sz w:val="18"/>
          <w:szCs w:val="18"/>
          <w:vertAlign w:val="superscript"/>
        </w:rPr>
      </w:pPr>
    </w:p>
    <w:p w14:paraId="5184F710" w14:textId="0245C303" w:rsidR="000617F9" w:rsidRDefault="000617F9" w:rsidP="00CE0A4D">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Abstract</w:t>
      </w:r>
    </w:p>
    <w:p w14:paraId="77701DFF" w14:textId="68D5F541" w:rsidR="0020441E" w:rsidRDefault="00DC6F19" w:rsidP="00CE0A4D">
      <w:pPr>
        <w:spacing w:after="0" w:line="240" w:lineRule="auto"/>
        <w:jc w:val="both"/>
        <w:rPr>
          <w:rFonts w:ascii="Times New Roman" w:eastAsia="Times New Roman" w:hAnsi="Times New Roman" w:cs="Times New Roman"/>
          <w:i/>
          <w:iCs/>
          <w:color w:val="000000"/>
          <w:sz w:val="20"/>
          <w:szCs w:val="20"/>
        </w:rPr>
      </w:pPr>
      <w:r w:rsidRPr="00DC6F19">
        <w:rPr>
          <w:rFonts w:ascii="Times New Roman" w:eastAsia="Times New Roman" w:hAnsi="Times New Roman" w:cs="Times New Roman"/>
          <w:i/>
          <w:iCs/>
          <w:color w:val="000000"/>
          <w:sz w:val="20"/>
          <w:szCs w:val="20"/>
        </w:rPr>
        <w:t xml:space="preserve">Legal protection for workers is highly necessary. Especially in the current </w:t>
      </w:r>
      <w:r w:rsidR="00477679">
        <w:rPr>
          <w:rFonts w:ascii="Times New Roman" w:eastAsia="Times New Roman" w:hAnsi="Times New Roman" w:cs="Times New Roman"/>
          <w:i/>
          <w:iCs/>
          <w:color w:val="000000"/>
          <w:sz w:val="20"/>
          <w:szCs w:val="20"/>
        </w:rPr>
        <w:t>Covid-19</w:t>
      </w:r>
      <w:r w:rsidRPr="00DC6F19">
        <w:rPr>
          <w:rFonts w:ascii="Times New Roman" w:eastAsia="Times New Roman" w:hAnsi="Times New Roman" w:cs="Times New Roman"/>
          <w:i/>
          <w:iCs/>
          <w:color w:val="000000"/>
          <w:sz w:val="20"/>
          <w:szCs w:val="20"/>
        </w:rPr>
        <w:t xml:space="preserve"> pandemic, there are many upheavals that occur in the company which can cause the company to suffer losses and can have an impact on the workers of the company itself.</w:t>
      </w:r>
      <w:r w:rsidR="0020441E">
        <w:rPr>
          <w:rFonts w:ascii="Times New Roman" w:eastAsia="Times New Roman" w:hAnsi="Times New Roman" w:cs="Times New Roman"/>
          <w:i/>
          <w:iCs/>
          <w:color w:val="000000"/>
          <w:sz w:val="20"/>
          <w:szCs w:val="20"/>
        </w:rPr>
        <w:t xml:space="preserve"> </w:t>
      </w:r>
      <w:r w:rsidR="0020441E" w:rsidRPr="0020441E">
        <w:rPr>
          <w:rFonts w:ascii="Times New Roman" w:eastAsia="Times New Roman" w:hAnsi="Times New Roman" w:cs="Times New Roman"/>
          <w:i/>
          <w:iCs/>
          <w:color w:val="000000"/>
          <w:sz w:val="20"/>
          <w:szCs w:val="20"/>
        </w:rPr>
        <w:t xml:space="preserve">Workers can be affected, such as reduced wages or salaries to termination of employment (PHK) so that they cannot work and support their families properly. The purpose of this paper is to find out the form of legal protection for workers during the </w:t>
      </w:r>
      <w:r w:rsidR="00477679">
        <w:rPr>
          <w:rFonts w:ascii="Times New Roman" w:eastAsia="Times New Roman" w:hAnsi="Times New Roman" w:cs="Times New Roman"/>
          <w:i/>
          <w:iCs/>
          <w:color w:val="000000"/>
          <w:sz w:val="20"/>
          <w:szCs w:val="20"/>
        </w:rPr>
        <w:t>Covid-19</w:t>
      </w:r>
      <w:r w:rsidR="0020441E" w:rsidRPr="0020441E">
        <w:rPr>
          <w:rFonts w:ascii="Times New Roman" w:eastAsia="Times New Roman" w:hAnsi="Times New Roman" w:cs="Times New Roman"/>
          <w:i/>
          <w:iCs/>
          <w:color w:val="000000"/>
          <w:sz w:val="20"/>
          <w:szCs w:val="20"/>
        </w:rPr>
        <w:t xml:space="preserve"> pandemic, viewed from the law and regulations of labor.</w:t>
      </w:r>
      <w:r w:rsidR="0020441E">
        <w:rPr>
          <w:rFonts w:ascii="Times New Roman" w:eastAsia="Times New Roman" w:hAnsi="Times New Roman" w:cs="Times New Roman"/>
          <w:i/>
          <w:iCs/>
          <w:color w:val="000000"/>
          <w:sz w:val="20"/>
          <w:szCs w:val="20"/>
        </w:rPr>
        <w:t xml:space="preserve"> </w:t>
      </w:r>
      <w:r w:rsidR="0020441E" w:rsidRPr="0020441E">
        <w:rPr>
          <w:rFonts w:ascii="Times New Roman" w:eastAsia="Times New Roman" w:hAnsi="Times New Roman" w:cs="Times New Roman"/>
          <w:i/>
          <w:iCs/>
          <w:color w:val="000000"/>
          <w:sz w:val="20"/>
          <w:szCs w:val="20"/>
        </w:rPr>
        <w:t>The research method used in this paper is a normative juridical research method that examines positive legal provisions, legal principles, and legal doctrines using the Legislation and Concepts Approach, which means the approach is carried out by examining laws and other regulations that related to the issue under discussion.</w:t>
      </w:r>
      <w:r w:rsidR="009D1F2A">
        <w:rPr>
          <w:rFonts w:ascii="Times New Roman" w:eastAsia="Times New Roman" w:hAnsi="Times New Roman" w:cs="Times New Roman"/>
          <w:i/>
          <w:iCs/>
          <w:color w:val="000000"/>
          <w:sz w:val="20"/>
          <w:szCs w:val="20"/>
        </w:rPr>
        <w:t xml:space="preserve"> </w:t>
      </w:r>
      <w:r w:rsidR="009D1F2A" w:rsidRPr="009D1F2A">
        <w:rPr>
          <w:rFonts w:ascii="Times New Roman" w:eastAsia="Times New Roman" w:hAnsi="Times New Roman" w:cs="Times New Roman"/>
          <w:i/>
          <w:iCs/>
          <w:color w:val="000000"/>
          <w:sz w:val="20"/>
          <w:szCs w:val="20"/>
        </w:rPr>
        <w:t>Resulting from discussion, it was found that according to Law no. 13 of 2003 concerning Employment, it is stated that workers' rights must be obtained, such as no discrimination for workers in obtaining jobs, job training as a worker's right, job training opportunities are the same for every worker, and so on. In addition, there are government programs that support workers who have been laid off due to the pandemic, namely pre-employment cards, labor-intensive programs, incentive funds, and labor-intensive forms that are expected to reduce the impact of layoffs experienced by workers.</w:t>
      </w:r>
    </w:p>
    <w:p w14:paraId="4521B987" w14:textId="64EB4588" w:rsidR="0020441E" w:rsidRPr="00BC40CD" w:rsidRDefault="0020441E" w:rsidP="000617F9">
      <w:pPr>
        <w:spacing w:after="0" w:line="240" w:lineRule="auto"/>
        <w:rPr>
          <w:rFonts w:ascii="Times New Roman" w:eastAsia="Times New Roman" w:hAnsi="Times New Roman" w:cs="Times New Roman"/>
          <w:i/>
          <w:iCs/>
          <w:color w:val="000000"/>
          <w:sz w:val="20"/>
          <w:szCs w:val="20"/>
        </w:rPr>
      </w:pPr>
      <w:r w:rsidRPr="009D1F2A">
        <w:rPr>
          <w:rFonts w:ascii="Times New Roman" w:eastAsia="Times New Roman" w:hAnsi="Times New Roman" w:cs="Times New Roman"/>
          <w:b/>
          <w:bCs/>
          <w:i/>
          <w:iCs/>
          <w:color w:val="000000"/>
          <w:sz w:val="20"/>
          <w:szCs w:val="20"/>
        </w:rPr>
        <w:t>Key</w:t>
      </w:r>
      <w:r w:rsidR="00CE0A4D">
        <w:rPr>
          <w:rFonts w:ascii="Times New Roman" w:eastAsia="Times New Roman" w:hAnsi="Times New Roman" w:cs="Times New Roman"/>
          <w:b/>
          <w:bCs/>
          <w:i/>
          <w:iCs/>
          <w:color w:val="000000"/>
          <w:sz w:val="20"/>
          <w:szCs w:val="20"/>
        </w:rPr>
        <w:t>w</w:t>
      </w:r>
      <w:r w:rsidRPr="009D1F2A">
        <w:rPr>
          <w:rFonts w:ascii="Times New Roman" w:eastAsia="Times New Roman" w:hAnsi="Times New Roman" w:cs="Times New Roman"/>
          <w:b/>
          <w:bCs/>
          <w:i/>
          <w:iCs/>
          <w:color w:val="000000"/>
          <w:sz w:val="20"/>
          <w:szCs w:val="20"/>
        </w:rPr>
        <w:t>ords</w:t>
      </w:r>
      <w:r>
        <w:rPr>
          <w:rFonts w:ascii="Times New Roman" w:eastAsia="Times New Roman" w:hAnsi="Times New Roman" w:cs="Times New Roman"/>
          <w:i/>
          <w:iCs/>
          <w:color w:val="000000"/>
          <w:sz w:val="20"/>
          <w:szCs w:val="20"/>
        </w:rPr>
        <w:t xml:space="preserve">: </w:t>
      </w:r>
      <w:commentRangeStart w:id="0"/>
      <w:r>
        <w:rPr>
          <w:rFonts w:ascii="Times New Roman" w:eastAsia="Times New Roman" w:hAnsi="Times New Roman" w:cs="Times New Roman"/>
          <w:i/>
          <w:iCs/>
          <w:color w:val="000000"/>
          <w:sz w:val="20"/>
          <w:szCs w:val="20"/>
        </w:rPr>
        <w:t>Workers, Pandemic, Employment, Protection,</w:t>
      </w:r>
      <w:r w:rsidR="00CE0A4D">
        <w:rPr>
          <w:rFonts w:ascii="Times New Roman" w:eastAsia="Times New Roman" w:hAnsi="Times New Roman" w:cs="Times New Roman"/>
          <w:i/>
          <w:iCs/>
          <w:color w:val="000000"/>
          <w:sz w:val="20"/>
          <w:szCs w:val="20"/>
        </w:rPr>
        <w:t xml:space="preserve"> W</w:t>
      </w:r>
      <w:r w:rsidR="00CE0A4D" w:rsidRPr="00CE0A4D">
        <w:rPr>
          <w:rFonts w:ascii="Times New Roman" w:eastAsia="Times New Roman" w:hAnsi="Times New Roman" w:cs="Times New Roman"/>
          <w:i/>
          <w:iCs/>
          <w:color w:val="000000"/>
          <w:sz w:val="20"/>
          <w:szCs w:val="20"/>
        </w:rPr>
        <w:t xml:space="preserve">ork </w:t>
      </w:r>
      <w:r w:rsidR="00CE0A4D">
        <w:rPr>
          <w:rFonts w:ascii="Times New Roman" w:eastAsia="Times New Roman" w:hAnsi="Times New Roman" w:cs="Times New Roman"/>
          <w:i/>
          <w:iCs/>
          <w:color w:val="000000"/>
          <w:sz w:val="20"/>
          <w:szCs w:val="20"/>
        </w:rPr>
        <w:t>T</w:t>
      </w:r>
      <w:r w:rsidR="00CE0A4D" w:rsidRPr="00CE0A4D">
        <w:rPr>
          <w:rFonts w:ascii="Times New Roman" w:eastAsia="Times New Roman" w:hAnsi="Times New Roman" w:cs="Times New Roman"/>
          <w:i/>
          <w:iCs/>
          <w:color w:val="000000"/>
          <w:sz w:val="20"/>
          <w:szCs w:val="20"/>
        </w:rPr>
        <w:t>ermination</w:t>
      </w:r>
      <w:commentRangeEnd w:id="0"/>
      <w:r w:rsidR="000944EB">
        <w:rPr>
          <w:rStyle w:val="CommentReference"/>
        </w:rPr>
        <w:commentReference w:id="0"/>
      </w:r>
    </w:p>
    <w:p w14:paraId="061B71C9" w14:textId="77777777" w:rsidR="000617F9" w:rsidRDefault="000617F9" w:rsidP="001341A7">
      <w:pPr>
        <w:spacing w:after="0" w:line="240" w:lineRule="auto"/>
        <w:jc w:val="center"/>
        <w:rPr>
          <w:rFonts w:ascii="Times New Roman" w:eastAsia="Times New Roman" w:hAnsi="Times New Roman" w:cs="Times New Roman"/>
          <w:b/>
          <w:bCs/>
          <w:color w:val="000000"/>
          <w:sz w:val="20"/>
          <w:szCs w:val="20"/>
        </w:rPr>
      </w:pPr>
    </w:p>
    <w:p w14:paraId="1E3427DA" w14:textId="5E989417" w:rsidR="001341A7" w:rsidRPr="001341A7" w:rsidRDefault="001341A7" w:rsidP="00CE0A4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Abstrak</w:t>
      </w:r>
    </w:p>
    <w:p w14:paraId="45D7152E" w14:textId="710E4294" w:rsidR="00036759" w:rsidRPr="001341A7" w:rsidRDefault="001E7125" w:rsidP="00036759">
      <w:pPr>
        <w:spacing w:after="0" w:line="240" w:lineRule="auto"/>
        <w:jc w:val="both"/>
        <w:rPr>
          <w:rFonts w:ascii="Times New Roman" w:eastAsia="Times New Roman" w:hAnsi="Times New Roman" w:cs="Times New Roman"/>
          <w:sz w:val="20"/>
          <w:szCs w:val="20"/>
          <w:lang w:eastAsia="en-ID"/>
        </w:rPr>
      </w:pPr>
      <w:r w:rsidRPr="001341A7">
        <w:rPr>
          <w:rFonts w:ascii="Times New Roman" w:eastAsia="Times New Roman" w:hAnsi="Times New Roman" w:cs="Times New Roman"/>
          <w:color w:val="000000"/>
          <w:sz w:val="20"/>
          <w:szCs w:val="20"/>
        </w:rPr>
        <w:t>P</w:t>
      </w:r>
      <w:r w:rsidR="00FB4247" w:rsidRPr="001341A7">
        <w:rPr>
          <w:rFonts w:ascii="Times New Roman" w:eastAsia="Times New Roman" w:hAnsi="Times New Roman" w:cs="Times New Roman"/>
          <w:color w:val="000000"/>
          <w:sz w:val="20"/>
          <w:szCs w:val="20"/>
        </w:rPr>
        <w:t xml:space="preserve">erlindungan hukum untuk pekerja atau buruh sangat diperlukan.  </w:t>
      </w:r>
      <w:r w:rsidR="0093150D">
        <w:rPr>
          <w:rFonts w:ascii="Times New Roman" w:eastAsia="Times New Roman" w:hAnsi="Times New Roman" w:cs="Times New Roman"/>
          <w:color w:val="000000"/>
          <w:sz w:val="20"/>
          <w:szCs w:val="20"/>
        </w:rPr>
        <w:t>D</w:t>
      </w:r>
      <w:r w:rsidR="00FB4247" w:rsidRPr="001341A7">
        <w:rPr>
          <w:rFonts w:ascii="Times New Roman" w:eastAsia="Times New Roman" w:hAnsi="Times New Roman" w:cs="Times New Roman"/>
          <w:color w:val="000000"/>
          <w:sz w:val="20"/>
          <w:szCs w:val="20"/>
        </w:rPr>
        <w:t>i masa pandemi</w:t>
      </w:r>
      <w:r w:rsidR="008D5D74" w:rsidRPr="001341A7">
        <w:rPr>
          <w:rFonts w:ascii="Times New Roman" w:eastAsia="Times New Roman" w:hAnsi="Times New Roman" w:cs="Times New Roman"/>
          <w:color w:val="000000"/>
          <w:sz w:val="20"/>
          <w:szCs w:val="20"/>
        </w:rPr>
        <w:t xml:space="preserve"> </w:t>
      </w:r>
      <w:r w:rsidR="00477679">
        <w:rPr>
          <w:rFonts w:ascii="Times New Roman" w:eastAsia="Times New Roman" w:hAnsi="Times New Roman" w:cs="Times New Roman"/>
          <w:color w:val="000000"/>
          <w:sz w:val="20"/>
          <w:szCs w:val="20"/>
        </w:rPr>
        <w:t>Covid-19</w:t>
      </w:r>
      <w:r w:rsidR="00AB09D4" w:rsidRPr="001341A7">
        <w:rPr>
          <w:rFonts w:ascii="Times New Roman" w:eastAsia="Times New Roman" w:hAnsi="Times New Roman" w:cs="Times New Roman"/>
          <w:color w:val="000000"/>
          <w:sz w:val="20"/>
          <w:szCs w:val="20"/>
        </w:rPr>
        <w:t>, banyak gejolak yang terjadi di perusahaan yang bisa menyebabkan perusahaan mengalami kerugian dan bisa berdampak pada pekerja dari perusahaan itu sendiri</w:t>
      </w:r>
      <w:r w:rsidR="008D5D74" w:rsidRPr="001341A7">
        <w:rPr>
          <w:rFonts w:ascii="Times New Roman" w:eastAsia="Times New Roman" w:hAnsi="Times New Roman" w:cs="Times New Roman"/>
          <w:color w:val="000000"/>
          <w:sz w:val="20"/>
          <w:szCs w:val="20"/>
        </w:rPr>
        <w:t xml:space="preserve">. Para pekerja bisa terkena imbasnya seperti pengurangan upah atau gaji hingga pemutusan hubungan kerja (PHK) sehingga mereka tidak bisa bekerja dan menghidupi keluarganya. Tujuan dari penulisan ini adalah untuk </w:t>
      </w:r>
      <w:r w:rsidR="005C4C1D" w:rsidRPr="001341A7">
        <w:rPr>
          <w:rFonts w:ascii="Times New Roman" w:eastAsia="Times New Roman" w:hAnsi="Times New Roman" w:cs="Times New Roman"/>
          <w:color w:val="000000"/>
          <w:sz w:val="20"/>
          <w:szCs w:val="20"/>
        </w:rPr>
        <w:t xml:space="preserve">mengetahui bentuk perlindungan hukum terhadap pekerja di masa pandemi </w:t>
      </w:r>
      <w:r w:rsidR="00477679">
        <w:rPr>
          <w:rFonts w:ascii="Times New Roman" w:eastAsia="Times New Roman" w:hAnsi="Times New Roman" w:cs="Times New Roman"/>
          <w:color w:val="000000"/>
          <w:sz w:val="20"/>
          <w:szCs w:val="20"/>
        </w:rPr>
        <w:t>Covid-19</w:t>
      </w:r>
      <w:r w:rsidR="005C4C1D" w:rsidRPr="001341A7">
        <w:rPr>
          <w:rFonts w:ascii="Times New Roman" w:eastAsia="Times New Roman" w:hAnsi="Times New Roman" w:cs="Times New Roman"/>
          <w:color w:val="000000"/>
          <w:sz w:val="20"/>
          <w:szCs w:val="20"/>
        </w:rPr>
        <w:t xml:space="preserve"> jika dilihat dari </w:t>
      </w:r>
      <w:r w:rsidR="00231764" w:rsidRPr="001341A7">
        <w:rPr>
          <w:rFonts w:ascii="Times New Roman" w:eastAsia="Times New Roman" w:hAnsi="Times New Roman" w:cs="Times New Roman"/>
          <w:color w:val="000000"/>
          <w:sz w:val="20"/>
          <w:szCs w:val="20"/>
        </w:rPr>
        <w:t>peraturan perundang-undangan tentang perburuhan. Metode penelitian yang digunakan dalam tulisan ini adalah metode penelitian yuridis normati</w:t>
      </w:r>
      <w:r w:rsidR="00050D8F" w:rsidRPr="001341A7">
        <w:rPr>
          <w:rFonts w:ascii="Times New Roman" w:eastAsia="Times New Roman" w:hAnsi="Times New Roman" w:cs="Times New Roman"/>
          <w:color w:val="000000"/>
          <w:sz w:val="20"/>
          <w:szCs w:val="20"/>
        </w:rPr>
        <w:t>f</w:t>
      </w:r>
      <w:r w:rsidR="00231764" w:rsidRPr="001341A7">
        <w:rPr>
          <w:rFonts w:ascii="Times New Roman" w:eastAsia="Times New Roman" w:hAnsi="Times New Roman" w:cs="Times New Roman"/>
          <w:color w:val="000000"/>
          <w:sz w:val="20"/>
          <w:szCs w:val="20"/>
        </w:rPr>
        <w:t xml:space="preserve"> yang mengkaji ketentuan-ketentuan hukum positif, asas hukum, maupun doktrin hukum </w:t>
      </w:r>
      <w:r w:rsidR="00050D8F" w:rsidRPr="001341A7">
        <w:rPr>
          <w:rFonts w:ascii="Times New Roman" w:eastAsia="Times New Roman" w:hAnsi="Times New Roman" w:cs="Times New Roman"/>
          <w:color w:val="000000"/>
          <w:sz w:val="20"/>
          <w:szCs w:val="20"/>
        </w:rPr>
        <w:t>yang menggunakan pendekatan Peraturan Perundang-undangan dan Pendekatan Konsep yang berarti pendekatan yang dilakukan dengan menelaah Undang-undang dan peraturan lain yang berkaitan dengan permasalahan yang sedang dibaha</w:t>
      </w:r>
      <w:r w:rsidRPr="001341A7">
        <w:rPr>
          <w:rFonts w:ascii="Times New Roman" w:eastAsia="Times New Roman" w:hAnsi="Times New Roman" w:cs="Times New Roman"/>
          <w:color w:val="000000"/>
          <w:sz w:val="20"/>
          <w:szCs w:val="20"/>
        </w:rPr>
        <w:t xml:space="preserve">s. </w:t>
      </w:r>
      <w:r w:rsidR="0093150D">
        <w:rPr>
          <w:rFonts w:ascii="Times New Roman" w:eastAsia="Times New Roman" w:hAnsi="Times New Roman" w:cs="Times New Roman"/>
          <w:color w:val="000000"/>
          <w:sz w:val="20"/>
          <w:szCs w:val="20"/>
        </w:rPr>
        <w:t>H</w:t>
      </w:r>
      <w:r w:rsidRPr="001341A7">
        <w:rPr>
          <w:rFonts w:ascii="Times New Roman" w:eastAsia="Times New Roman" w:hAnsi="Times New Roman" w:cs="Times New Roman"/>
          <w:color w:val="000000"/>
          <w:sz w:val="20"/>
          <w:szCs w:val="20"/>
        </w:rPr>
        <w:t>asil pembahasan</w:t>
      </w:r>
      <w:r w:rsidR="0093150D">
        <w:rPr>
          <w:rFonts w:ascii="Times New Roman" w:eastAsia="Times New Roman" w:hAnsi="Times New Roman" w:cs="Times New Roman"/>
          <w:color w:val="000000"/>
          <w:sz w:val="20"/>
          <w:szCs w:val="20"/>
        </w:rPr>
        <w:t xml:space="preserve"> menunjukkan sebagai berikut. Pertama, </w:t>
      </w:r>
      <w:r w:rsidRPr="001341A7">
        <w:rPr>
          <w:rFonts w:ascii="Times New Roman" w:eastAsia="Times New Roman" w:hAnsi="Times New Roman" w:cs="Times New Roman"/>
          <w:color w:val="000000"/>
          <w:sz w:val="20"/>
          <w:szCs w:val="20"/>
        </w:rPr>
        <w:t xml:space="preserve">hak-hak pekerja yang harus didapatkan seperti </w:t>
      </w:r>
      <w:r w:rsidRPr="001341A7">
        <w:rPr>
          <w:rFonts w:ascii="Times New Roman" w:eastAsia="Times New Roman" w:hAnsi="Times New Roman" w:cs="Times New Roman"/>
          <w:sz w:val="20"/>
          <w:szCs w:val="20"/>
          <w:lang w:eastAsia="en-ID"/>
        </w:rPr>
        <w:t xml:space="preserve">tidak ada diskriminasi bagi pekerja dalam memperoleh pekerjaan, pelatihan kerja merupakan hak buruh, kesempatan pelatihan kerja adalah sama bagi setiap pekerja, dan lain-lain. </w:t>
      </w:r>
      <w:r w:rsidR="0093150D">
        <w:rPr>
          <w:rFonts w:ascii="Times New Roman" w:eastAsia="Times New Roman" w:hAnsi="Times New Roman" w:cs="Times New Roman"/>
          <w:sz w:val="20"/>
          <w:szCs w:val="20"/>
          <w:lang w:eastAsia="en-ID"/>
        </w:rPr>
        <w:t>Kedua,</w:t>
      </w:r>
      <w:r w:rsidRPr="001341A7">
        <w:rPr>
          <w:rFonts w:ascii="Times New Roman" w:eastAsia="Times New Roman" w:hAnsi="Times New Roman" w:cs="Times New Roman"/>
          <w:sz w:val="20"/>
          <w:szCs w:val="20"/>
          <w:lang w:eastAsia="en-ID"/>
        </w:rPr>
        <w:t xml:space="preserve"> itu </w:t>
      </w:r>
      <w:r w:rsidR="0093150D">
        <w:rPr>
          <w:rFonts w:ascii="Times New Roman" w:eastAsia="Times New Roman" w:hAnsi="Times New Roman" w:cs="Times New Roman"/>
          <w:sz w:val="20"/>
          <w:szCs w:val="20"/>
          <w:lang w:eastAsia="en-ID"/>
        </w:rPr>
        <w:t xml:space="preserve">pemerintah berkewajiban untuk membuat </w:t>
      </w:r>
      <w:r w:rsidRPr="001341A7">
        <w:rPr>
          <w:rFonts w:ascii="Times New Roman" w:eastAsia="Times New Roman" w:hAnsi="Times New Roman" w:cs="Times New Roman"/>
          <w:sz w:val="20"/>
          <w:szCs w:val="20"/>
          <w:lang w:eastAsia="en-ID"/>
        </w:rPr>
        <w:t xml:space="preserve">program-program yang menunjang </w:t>
      </w:r>
      <w:r w:rsidR="00036759" w:rsidRPr="001341A7">
        <w:rPr>
          <w:rFonts w:ascii="Times New Roman" w:eastAsia="Times New Roman" w:hAnsi="Times New Roman" w:cs="Times New Roman"/>
          <w:sz w:val="20"/>
          <w:szCs w:val="20"/>
          <w:lang w:eastAsia="en-ID"/>
        </w:rPr>
        <w:t>pekerja yang dirumahkan karena pandemi yaitu kartu prakerja, program padat karya, pemberian dana insentif, dan bentuk padat karya yang diharapkan bisa menekan dampak dari PHK yang dialami pekerja.</w:t>
      </w:r>
    </w:p>
    <w:p w14:paraId="2C94825E" w14:textId="522CB52C" w:rsidR="00036759" w:rsidRPr="001341A7" w:rsidRDefault="00036759" w:rsidP="00036759">
      <w:pPr>
        <w:spacing w:after="0" w:line="240" w:lineRule="auto"/>
        <w:jc w:val="both"/>
        <w:rPr>
          <w:rFonts w:ascii="Times New Roman" w:eastAsia="Times New Roman" w:hAnsi="Times New Roman" w:cs="Times New Roman"/>
          <w:sz w:val="20"/>
          <w:szCs w:val="20"/>
          <w:lang w:eastAsia="en-ID"/>
        </w:rPr>
      </w:pPr>
      <w:r w:rsidRPr="001341A7">
        <w:rPr>
          <w:rFonts w:ascii="Times New Roman" w:eastAsia="Times New Roman" w:hAnsi="Times New Roman" w:cs="Times New Roman"/>
          <w:b/>
          <w:bCs/>
          <w:sz w:val="20"/>
          <w:szCs w:val="20"/>
          <w:lang w:eastAsia="en-ID"/>
        </w:rPr>
        <w:t>Kata Kunci:</w:t>
      </w:r>
      <w:r w:rsidRPr="001341A7">
        <w:rPr>
          <w:rFonts w:ascii="Times New Roman" w:eastAsia="Times New Roman" w:hAnsi="Times New Roman" w:cs="Times New Roman"/>
          <w:sz w:val="20"/>
          <w:szCs w:val="20"/>
          <w:lang w:eastAsia="en-ID"/>
        </w:rPr>
        <w:t xml:space="preserve"> </w:t>
      </w:r>
      <w:commentRangeStart w:id="1"/>
      <w:r w:rsidRPr="001341A7">
        <w:rPr>
          <w:rFonts w:ascii="Times New Roman" w:eastAsia="Times New Roman" w:hAnsi="Times New Roman" w:cs="Times New Roman"/>
          <w:sz w:val="20"/>
          <w:szCs w:val="20"/>
          <w:lang w:eastAsia="en-ID"/>
        </w:rPr>
        <w:t>Pekerja, Pandemi, Ketenagakerjaan, Per</w:t>
      </w:r>
      <w:r w:rsidR="00717FFB" w:rsidRPr="001341A7">
        <w:rPr>
          <w:rFonts w:ascii="Times New Roman" w:eastAsia="Times New Roman" w:hAnsi="Times New Roman" w:cs="Times New Roman"/>
          <w:sz w:val="20"/>
          <w:szCs w:val="20"/>
          <w:lang w:eastAsia="en-ID"/>
        </w:rPr>
        <w:t>lindungan</w:t>
      </w:r>
      <w:r w:rsidR="001341A7">
        <w:rPr>
          <w:rFonts w:ascii="Times New Roman" w:eastAsia="Times New Roman" w:hAnsi="Times New Roman" w:cs="Times New Roman"/>
          <w:sz w:val="20"/>
          <w:szCs w:val="20"/>
          <w:lang w:eastAsia="en-ID"/>
        </w:rPr>
        <w:t>, Pemutusan Hubungan Kerja</w:t>
      </w:r>
      <w:commentRangeEnd w:id="1"/>
      <w:r w:rsidR="000944EB">
        <w:rPr>
          <w:rStyle w:val="CommentReference"/>
        </w:rPr>
        <w:commentReference w:id="1"/>
      </w:r>
    </w:p>
    <w:p w14:paraId="26E8EEAC" w14:textId="26821752" w:rsidR="00036759" w:rsidRPr="00036759" w:rsidRDefault="00036759" w:rsidP="00036759">
      <w:pPr>
        <w:spacing w:after="0" w:line="24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 </w:t>
      </w:r>
    </w:p>
    <w:p w14:paraId="20D55B2B" w14:textId="77777777" w:rsidR="003C4EEB" w:rsidRPr="003C4EEB" w:rsidRDefault="003C4EEB" w:rsidP="00CE0A4D">
      <w:pPr>
        <w:spacing w:after="0" w:line="240" w:lineRule="auto"/>
        <w:jc w:val="both"/>
        <w:rPr>
          <w:rFonts w:ascii="Times New Roman" w:eastAsia="Times New Roman" w:hAnsi="Times New Roman" w:cs="Times New Roman"/>
          <w:sz w:val="24"/>
          <w:szCs w:val="24"/>
        </w:rPr>
      </w:pPr>
      <w:r w:rsidRPr="003C4EEB">
        <w:rPr>
          <w:rFonts w:ascii="Times New Roman" w:eastAsia="Times New Roman" w:hAnsi="Times New Roman" w:cs="Times New Roman"/>
          <w:b/>
          <w:bCs/>
          <w:color w:val="000000"/>
          <w:sz w:val="24"/>
          <w:szCs w:val="24"/>
        </w:rPr>
        <w:t>PENDAHULUAN</w:t>
      </w:r>
    </w:p>
    <w:p w14:paraId="3417458E" w14:textId="158EC53A" w:rsidR="003C4EEB" w:rsidRPr="003C4EEB" w:rsidRDefault="00477679" w:rsidP="00CE0A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Covid-19</w:t>
      </w:r>
      <w:r w:rsidR="003C4EEB" w:rsidRPr="003C4EEB">
        <w:rPr>
          <w:rFonts w:ascii="Times New Roman" w:eastAsia="Times New Roman" w:hAnsi="Times New Roman" w:cs="Times New Roman"/>
          <w:color w:val="000000"/>
          <w:sz w:val="24"/>
          <w:szCs w:val="24"/>
        </w:rPr>
        <w:t xml:space="preserve"> pertama kali ditemukan di Wuhan, Tiongkok pada akhir tahun 2019. Gejala yang dialami penderita </w:t>
      </w:r>
      <w:r>
        <w:rPr>
          <w:rFonts w:ascii="Times New Roman" w:eastAsia="Times New Roman" w:hAnsi="Times New Roman" w:cs="Times New Roman"/>
          <w:color w:val="000000"/>
          <w:sz w:val="24"/>
          <w:szCs w:val="24"/>
        </w:rPr>
        <w:t>Covid-19</w:t>
      </w:r>
      <w:r w:rsidR="003C4EEB" w:rsidRPr="003C4EEB">
        <w:rPr>
          <w:rFonts w:ascii="Times New Roman" w:eastAsia="Times New Roman" w:hAnsi="Times New Roman" w:cs="Times New Roman"/>
          <w:color w:val="000000"/>
          <w:sz w:val="24"/>
          <w:szCs w:val="24"/>
        </w:rPr>
        <w:t xml:space="preserve"> salah satunya adalah pneumonia atau gangguan yang terjadi pada sistem pernapasan yang disebaban oleh Novel Coronavirus. Penyebaran virus corona ini terbilang sangat cepat karena dalam waktu yang dapat dikatakan singkat, virus ini sudah menyebar di seluruh dunia, termasuk Indonesia. Kasus </w:t>
      </w:r>
      <w:r>
        <w:rPr>
          <w:rFonts w:ascii="Times New Roman" w:eastAsia="Times New Roman" w:hAnsi="Times New Roman" w:cs="Times New Roman"/>
          <w:color w:val="000000"/>
          <w:sz w:val="24"/>
          <w:szCs w:val="24"/>
        </w:rPr>
        <w:t>Covid-19</w:t>
      </w:r>
      <w:r w:rsidR="003C4EEB" w:rsidRPr="003C4EEB">
        <w:rPr>
          <w:rFonts w:ascii="Times New Roman" w:eastAsia="Times New Roman" w:hAnsi="Times New Roman" w:cs="Times New Roman"/>
          <w:color w:val="000000"/>
          <w:sz w:val="24"/>
          <w:szCs w:val="24"/>
        </w:rPr>
        <w:t xml:space="preserve"> pertama kali di Indonesia dilaporkan pada tanggal 2 Maret 2020 dan dari hari ke hari penderita </w:t>
      </w:r>
      <w:r>
        <w:rPr>
          <w:rFonts w:ascii="Times New Roman" w:eastAsia="Times New Roman" w:hAnsi="Times New Roman" w:cs="Times New Roman"/>
          <w:color w:val="000000"/>
          <w:sz w:val="24"/>
          <w:szCs w:val="24"/>
        </w:rPr>
        <w:t>Covid-19</w:t>
      </w:r>
      <w:r w:rsidR="003C4EEB" w:rsidRPr="003C4EEB">
        <w:rPr>
          <w:rFonts w:ascii="Times New Roman" w:eastAsia="Times New Roman" w:hAnsi="Times New Roman" w:cs="Times New Roman"/>
          <w:color w:val="000000"/>
          <w:sz w:val="24"/>
          <w:szCs w:val="24"/>
        </w:rPr>
        <w:t xml:space="preserve"> semakin bertambah banyak.</w:t>
      </w:r>
    </w:p>
    <w:p w14:paraId="7BD4369E" w14:textId="30CE17F3" w:rsidR="003C4EEB" w:rsidRPr="003C4EEB" w:rsidRDefault="003C4EEB" w:rsidP="00CE0A4D">
      <w:pPr>
        <w:spacing w:after="0" w:line="240" w:lineRule="auto"/>
        <w:ind w:firstLine="720"/>
        <w:jc w:val="both"/>
        <w:rPr>
          <w:rFonts w:ascii="Times New Roman" w:hAnsi="Times New Roman" w:cs="Times New Roman"/>
          <w:sz w:val="24"/>
          <w:szCs w:val="24"/>
        </w:rPr>
      </w:pPr>
      <w:r w:rsidRPr="003C4EEB">
        <w:rPr>
          <w:rFonts w:ascii="Times New Roman" w:eastAsia="Times New Roman" w:hAnsi="Times New Roman" w:cs="Times New Roman"/>
          <w:color w:val="000000"/>
          <w:sz w:val="24"/>
          <w:szCs w:val="24"/>
        </w:rPr>
        <w:lastRenderedPageBreak/>
        <w:t xml:space="preserve">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yang melanda seluruh dunia tak terkecuali Indonesia menimbulkan banyak korban jiwa dan kerugian material yang besar. Selain itu, berdampak pada semua sektor kehidupan, seperti kesehatan, sosial, ekonomi, termasuk pada sektor ketenagakerjaan. Pertumbuhan ekonomi global diperkirakan menurun dari 3% menjadi 1,5% atau bahkan lebih. Selain itu,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juga berpotensi mengganggu aktivitas perekonomian di Indonesia. Pertumbuhan ekonomi di Indonesia diperkirakan juga menurun mencapai 4% atau bahkan lebih rendah dari itu, bergantung pada waktu dan tingkat keparahan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memengaruhi aktivitas perekonomian masyarakat.  </w:t>
      </w:r>
      <w:r w:rsidR="00987E68">
        <w:rPr>
          <w:rFonts w:ascii="Times New Roman" w:hAnsi="Times New Roman" w:cs="Times New Roman"/>
          <w:sz w:val="24"/>
          <w:szCs w:val="24"/>
        </w:rPr>
        <w:t>Untuk itu, Presiden Joko Widodo menetapkan Keputusan Presiden (Keppres) Nomor 7 Tahun 2020 Tentang Gugus Tugas Percepatan Penanganan Corona Virus Disease 2019 (</w:t>
      </w:r>
      <w:r w:rsidR="00477679">
        <w:rPr>
          <w:rFonts w:ascii="Times New Roman" w:hAnsi="Times New Roman" w:cs="Times New Roman"/>
          <w:sz w:val="24"/>
          <w:szCs w:val="24"/>
        </w:rPr>
        <w:t>Covid-19</w:t>
      </w:r>
      <w:r w:rsidR="00987E68">
        <w:rPr>
          <w:rFonts w:ascii="Times New Roman" w:hAnsi="Times New Roman" w:cs="Times New Roman"/>
          <w:sz w:val="24"/>
          <w:szCs w:val="24"/>
        </w:rPr>
        <w:t xml:space="preserve">). Salah satu kebijakan pemerintah untuk mencegah penyebaran </w:t>
      </w:r>
      <w:r w:rsidR="00477679">
        <w:rPr>
          <w:rFonts w:ascii="Times New Roman" w:hAnsi="Times New Roman" w:cs="Times New Roman"/>
          <w:sz w:val="24"/>
          <w:szCs w:val="24"/>
        </w:rPr>
        <w:t>Covid-19</w:t>
      </w:r>
      <w:r w:rsidR="00987E68">
        <w:rPr>
          <w:rFonts w:ascii="Times New Roman" w:hAnsi="Times New Roman" w:cs="Times New Roman"/>
          <w:sz w:val="24"/>
          <w:szCs w:val="24"/>
        </w:rPr>
        <w:t xml:space="preserve"> adalah dengan memberlakukan Pembatasan Sosial Berskala Besar yang didasarkan Undang-Undang Nomor 6 Tahun 2018 Tentang Karantina Kesehatan. Pada Pasal 59 angka (3) disebutkan bahwa Pembatasan Sosial Berskala Besar sebagaimana dimaksud pada ayat (1) paling sedikit meliputi peliburan sekolah dan tempat kerja. Hal tersebut perlu dilakukan untuk percepatan penanganan </w:t>
      </w:r>
      <w:r w:rsidR="00477679">
        <w:rPr>
          <w:rFonts w:ascii="Times New Roman" w:hAnsi="Times New Roman" w:cs="Times New Roman"/>
          <w:sz w:val="24"/>
          <w:szCs w:val="24"/>
        </w:rPr>
        <w:t>Covid-19</w:t>
      </w:r>
      <w:r w:rsidR="00987E68">
        <w:rPr>
          <w:rFonts w:ascii="Times New Roman" w:hAnsi="Times New Roman" w:cs="Times New Roman"/>
          <w:sz w:val="24"/>
          <w:szCs w:val="24"/>
        </w:rPr>
        <w:t xml:space="preserve"> dengan langkah-langkah yang cepat, tepat, fokus, terpadu, dan sinergis antar kementerian/ Lembaga dan pemerintah daerah. </w:t>
      </w:r>
    </w:p>
    <w:p w14:paraId="17404A08" w14:textId="44261F67"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Kondisi pandemi menyebabkan banyak perusahaan mengalami kerugian yang cukup besar sehingga berpengaruh pada produktivitas perusahaan itu sendiri. Turunnya produktivitas perusahaan tentunya berdampak pada pekerja. Hal ini sejalan dengan kebijakan pemerintah yang menerapkan Pembatasan Sosial Berskala Besar pada awal pandemi 2020. Hampir seluruh aktivitas masyarakat dibatasi, termasuk pada kegiatan perusahaan. Banyak perusahaan yang menerapkan </w:t>
      </w:r>
      <w:r w:rsidRPr="003C4EEB">
        <w:rPr>
          <w:rFonts w:ascii="Times New Roman" w:eastAsia="Times New Roman" w:hAnsi="Times New Roman" w:cs="Times New Roman"/>
          <w:i/>
          <w:iCs/>
          <w:color w:val="000000"/>
          <w:sz w:val="24"/>
          <w:szCs w:val="24"/>
        </w:rPr>
        <w:t>work from home</w:t>
      </w:r>
      <w:r w:rsidRPr="003C4EEB">
        <w:rPr>
          <w:rFonts w:ascii="Times New Roman" w:eastAsia="Times New Roman" w:hAnsi="Times New Roman" w:cs="Times New Roman"/>
          <w:color w:val="000000"/>
          <w:sz w:val="24"/>
          <w:szCs w:val="24"/>
        </w:rPr>
        <w:t xml:space="preserve"> (WFH) untuk pekerjanya. Berdasarkan survei yang dilakukan oleh Lembaga Ilmu Pengetahuan Indonesia, menyatakan bahwa 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menyebabkan 39,4% usaha terhenti dan 57,1% usaha mengalami penurunan produksi, dan hanya 3,5% usaha yang tidak terdampak. Sebanyak 41% pengusaha hanya dapat bertahan selama kurang dari tiga bulan, 24% pengusaha mampu bertahan selama 3 – 6 bulan, 11% mampu bertahan selama 6 – 12 bulan, dan 24% mampu bertahan lebih dari 12 bulan</w:t>
      </w:r>
      <w:r w:rsidR="00A61501">
        <w:rPr>
          <w:rFonts w:ascii="Times New Roman" w:eastAsia="Times New Roman" w:hAnsi="Times New Roman" w:cs="Times New Roman"/>
          <w:color w:val="000000"/>
          <w:sz w:val="24"/>
          <w:szCs w:val="24"/>
        </w:rPr>
        <w:t xml:space="preserve"> </w:t>
      </w:r>
      <w:r w:rsidR="00A61501">
        <w:rPr>
          <w:rFonts w:ascii="Times New Roman" w:eastAsia="Times New Roman" w:hAnsi="Times New Roman" w:cs="Times New Roman"/>
          <w:color w:val="000000"/>
          <w:sz w:val="24"/>
          <w:szCs w:val="24"/>
        </w:rPr>
        <w:fldChar w:fldCharType="begin" w:fldLock="1"/>
      </w:r>
      <w:r w:rsidR="00717FFB">
        <w:rPr>
          <w:rFonts w:ascii="Times New Roman" w:eastAsia="Times New Roman" w:hAnsi="Times New Roman" w:cs="Times New Roman"/>
          <w:color w:val="000000"/>
          <w:sz w:val="24"/>
          <w:szCs w:val="24"/>
        </w:rPr>
        <w:instrText>ADDIN CSL_CITATION {"citationItems":[{"id":"ITEM-1","itemData":{"author":[{"dropping-particle":"","family":"Ibrahim","given":"R","non-dropping-particle":"","parse-names":false,"suffix":""}],"id":"ITEM-1","issue":"8","issued":{"date-parts":[["2021"]]},"page":"611-622","title":"PERLINDUNGAN PENGUPAHAN PEKERJA PADA PERUSAHAAN TERDAMPAK COVID-19","type":"article-journal","volume":"9"},"uris":["http://www.mendeley.com/documents/?uuid=172c4c6a-f71a-4062-97a1-ad13601a54f4"]}],"mendeley":{"formattedCitation":"(Ibrahim, 2021)","plainTextFormattedCitation":"(Ibrahim, 2021)","previouslyFormattedCitation":"(Ibrahim, 2021)"},"properties":{"noteIndex":0},"schema":"https://github.com/citation-style-language/schema/raw/master/csl-citation.json"}</w:instrText>
      </w:r>
      <w:r w:rsidR="00A61501">
        <w:rPr>
          <w:rFonts w:ascii="Times New Roman" w:eastAsia="Times New Roman" w:hAnsi="Times New Roman" w:cs="Times New Roman"/>
          <w:color w:val="000000"/>
          <w:sz w:val="24"/>
          <w:szCs w:val="24"/>
        </w:rPr>
        <w:fldChar w:fldCharType="separate"/>
      </w:r>
      <w:r w:rsidR="00A61501" w:rsidRPr="00A61501">
        <w:rPr>
          <w:rFonts w:ascii="Times New Roman" w:eastAsia="Times New Roman" w:hAnsi="Times New Roman" w:cs="Times New Roman"/>
          <w:noProof/>
          <w:color w:val="000000"/>
          <w:sz w:val="24"/>
          <w:szCs w:val="24"/>
        </w:rPr>
        <w:t>(Ibrahim, 2021)</w:t>
      </w:r>
      <w:r w:rsidR="00A61501">
        <w:rPr>
          <w:rFonts w:ascii="Times New Roman" w:eastAsia="Times New Roman" w:hAnsi="Times New Roman" w:cs="Times New Roman"/>
          <w:color w:val="000000"/>
          <w:sz w:val="24"/>
          <w:szCs w:val="24"/>
        </w:rPr>
        <w:fldChar w:fldCharType="end"/>
      </w:r>
      <w:r w:rsidRPr="003C4EEB">
        <w:rPr>
          <w:rFonts w:ascii="Times New Roman" w:eastAsia="Times New Roman" w:hAnsi="Times New Roman" w:cs="Times New Roman"/>
          <w:color w:val="000000"/>
          <w:sz w:val="24"/>
          <w:szCs w:val="24"/>
        </w:rPr>
        <w:t xml:space="preserve">. </w:t>
      </w:r>
      <w:r w:rsidR="00314069">
        <w:rPr>
          <w:rFonts w:ascii="Times New Roman" w:eastAsia="Times New Roman" w:hAnsi="Times New Roman" w:cs="Times New Roman"/>
          <w:color w:val="000000"/>
          <w:sz w:val="24"/>
          <w:szCs w:val="24"/>
        </w:rPr>
        <w:t xml:space="preserve">Berdasarkan data dari Kementerian Ketenagakerjaan Republik Indonesia per 1 Mei 2020, jumlah pekerja sektor formal yang dirumahkan akibat </w:t>
      </w:r>
      <w:r w:rsidR="00E57088">
        <w:rPr>
          <w:rFonts w:ascii="Times New Roman" w:eastAsia="Times New Roman" w:hAnsi="Times New Roman" w:cs="Times New Roman"/>
          <w:color w:val="000000"/>
          <w:sz w:val="24"/>
          <w:szCs w:val="24"/>
        </w:rPr>
        <w:t xml:space="preserve">pandemic </w:t>
      </w:r>
      <w:r w:rsidR="00477679">
        <w:rPr>
          <w:rFonts w:ascii="Times New Roman" w:eastAsia="Times New Roman" w:hAnsi="Times New Roman" w:cs="Times New Roman"/>
          <w:color w:val="000000"/>
          <w:sz w:val="24"/>
          <w:szCs w:val="24"/>
        </w:rPr>
        <w:t>Covid-19</w:t>
      </w:r>
      <w:r w:rsidR="00314069">
        <w:rPr>
          <w:rFonts w:ascii="Times New Roman" w:eastAsia="Times New Roman" w:hAnsi="Times New Roman" w:cs="Times New Roman"/>
          <w:color w:val="000000"/>
          <w:sz w:val="24"/>
          <w:szCs w:val="24"/>
        </w:rPr>
        <w:t xml:space="preserve"> sebanyak 1.032.960 orang dan pekerja sektor formal yang di-PHK sebanyak 375.165 orang. Sedangkan pekerja sektor informal yang terdampak pandemi </w:t>
      </w:r>
      <w:r w:rsidR="00477679">
        <w:rPr>
          <w:rFonts w:ascii="Times New Roman" w:eastAsia="Times New Roman" w:hAnsi="Times New Roman" w:cs="Times New Roman"/>
          <w:color w:val="000000"/>
          <w:sz w:val="24"/>
          <w:szCs w:val="24"/>
        </w:rPr>
        <w:t>Covid-19</w:t>
      </w:r>
      <w:r w:rsidR="00314069">
        <w:rPr>
          <w:rFonts w:ascii="Times New Roman" w:eastAsia="Times New Roman" w:hAnsi="Times New Roman" w:cs="Times New Roman"/>
          <w:color w:val="000000"/>
          <w:sz w:val="24"/>
          <w:szCs w:val="24"/>
        </w:rPr>
        <w:t xml:space="preserve"> sebanyak 314.833 orang. Dengan ini total pekerja sektor formal dan informal per 1 Mei 2020 yang terdampak </w:t>
      </w:r>
      <w:r w:rsidR="00477679">
        <w:rPr>
          <w:rFonts w:ascii="Times New Roman" w:eastAsia="Times New Roman" w:hAnsi="Times New Roman" w:cs="Times New Roman"/>
          <w:color w:val="000000"/>
          <w:sz w:val="24"/>
          <w:szCs w:val="24"/>
        </w:rPr>
        <w:t>Covid-19</w:t>
      </w:r>
      <w:r w:rsidR="00314069">
        <w:rPr>
          <w:rFonts w:ascii="Times New Roman" w:eastAsia="Times New Roman" w:hAnsi="Times New Roman" w:cs="Times New Roman"/>
          <w:color w:val="000000"/>
          <w:sz w:val="24"/>
          <w:szCs w:val="24"/>
        </w:rPr>
        <w:t xml:space="preserve"> sebanyak 1.722.958 orang</w:t>
      </w:r>
      <w:r w:rsidR="00A61501">
        <w:rPr>
          <w:rFonts w:ascii="Times New Roman" w:eastAsia="Times New Roman" w:hAnsi="Times New Roman" w:cs="Times New Roman"/>
          <w:color w:val="000000"/>
          <w:sz w:val="24"/>
          <w:szCs w:val="24"/>
        </w:rPr>
        <w:t xml:space="preserve"> </w:t>
      </w:r>
      <w:r w:rsidR="00A61501">
        <w:rPr>
          <w:rFonts w:ascii="Times New Roman" w:eastAsia="Times New Roman" w:hAnsi="Times New Roman" w:cs="Times New Roman"/>
          <w:color w:val="000000"/>
          <w:sz w:val="24"/>
          <w:szCs w:val="24"/>
        </w:rPr>
        <w:fldChar w:fldCharType="begin" w:fldLock="1"/>
      </w:r>
      <w:r w:rsidR="00A61501">
        <w:rPr>
          <w:rFonts w:ascii="Times New Roman" w:eastAsia="Times New Roman" w:hAnsi="Times New Roman" w:cs="Times New Roman"/>
          <w:color w:val="000000"/>
          <w:sz w:val="24"/>
          <w:szCs w:val="24"/>
        </w:rPr>
        <w:instrText>ADDIN CSL_CITATION {"citationItems":[{"id":"ITEM-1","itemData":{"author":[{"dropping-particle":"","family":"Khairi, Mawardi., Irawan, Aris., Astuti","given":"Sri Ayu","non-dropping-particle":"","parse-names":false,"suffix":""}],"id":"ITEM-1","issued":{"date-parts":[["2021"]]},"page":"1-17","title":"PERLINDUNGAN HAK-HAK BURUH YANG MENDAPATKAN PEMUTUSAN HUBUNGAN KERJA (PHK) OLEH PERUSAHAAN PADA MASA PANDEMI COVID-19","type":"article-journal","volume":"02"},"uris":["http://www.mendeley.com/documents/?uuid=0d743790-d53d-4e37-9b37-e4e1d98d1252"]}],"mendeley":{"formattedCitation":"(Khairi, Mawardi., Irawan, Aris., Astuti, 2021)","plainTextFormattedCitation":"(Khairi, Mawardi., Irawan, Aris., Astuti, 2021)","previouslyFormattedCitation":"(Khairi, Mawardi., Irawan, Aris., Astuti, 2021)"},"properties":{"noteIndex":0},"schema":"https://github.com/citation-style-language/schema/raw/master/csl-citation.json"}</w:instrText>
      </w:r>
      <w:r w:rsidR="00A61501">
        <w:rPr>
          <w:rFonts w:ascii="Times New Roman" w:eastAsia="Times New Roman" w:hAnsi="Times New Roman" w:cs="Times New Roman"/>
          <w:color w:val="000000"/>
          <w:sz w:val="24"/>
          <w:szCs w:val="24"/>
        </w:rPr>
        <w:fldChar w:fldCharType="separate"/>
      </w:r>
      <w:r w:rsidR="00A61501" w:rsidRPr="00A61501">
        <w:rPr>
          <w:rFonts w:ascii="Times New Roman" w:eastAsia="Times New Roman" w:hAnsi="Times New Roman" w:cs="Times New Roman"/>
          <w:noProof/>
          <w:color w:val="000000"/>
          <w:sz w:val="24"/>
          <w:szCs w:val="24"/>
        </w:rPr>
        <w:t>(Khairi, Mawardi., Irawan, Aris., Astuti, 2021)</w:t>
      </w:r>
      <w:r w:rsidR="00A61501">
        <w:rPr>
          <w:rFonts w:ascii="Times New Roman" w:eastAsia="Times New Roman" w:hAnsi="Times New Roman" w:cs="Times New Roman"/>
          <w:color w:val="000000"/>
          <w:sz w:val="24"/>
          <w:szCs w:val="24"/>
        </w:rPr>
        <w:fldChar w:fldCharType="end"/>
      </w:r>
      <w:r w:rsidR="00314069">
        <w:rPr>
          <w:rFonts w:ascii="Times New Roman" w:eastAsia="Times New Roman" w:hAnsi="Times New Roman" w:cs="Times New Roman"/>
          <w:color w:val="000000"/>
          <w:sz w:val="24"/>
          <w:szCs w:val="24"/>
        </w:rPr>
        <w:t xml:space="preserve">. Angka ini tentunya terus bertambah seiring lamanya pandemi </w:t>
      </w:r>
      <w:r w:rsidR="00477679">
        <w:rPr>
          <w:rFonts w:ascii="Times New Roman" w:eastAsia="Times New Roman" w:hAnsi="Times New Roman" w:cs="Times New Roman"/>
          <w:color w:val="000000"/>
          <w:sz w:val="24"/>
          <w:szCs w:val="24"/>
        </w:rPr>
        <w:t>Covid-19</w:t>
      </w:r>
      <w:r w:rsidR="00314069">
        <w:rPr>
          <w:rFonts w:ascii="Times New Roman" w:eastAsia="Times New Roman" w:hAnsi="Times New Roman" w:cs="Times New Roman"/>
          <w:color w:val="000000"/>
          <w:sz w:val="24"/>
          <w:szCs w:val="24"/>
        </w:rPr>
        <w:t xml:space="preserve"> di Indonesia. </w:t>
      </w:r>
      <w:r w:rsidRPr="003C4EEB">
        <w:rPr>
          <w:rFonts w:ascii="Times New Roman" w:eastAsia="Times New Roman" w:hAnsi="Times New Roman" w:cs="Times New Roman"/>
          <w:color w:val="000000"/>
          <w:sz w:val="24"/>
          <w:szCs w:val="24"/>
        </w:rPr>
        <w:t xml:space="preserve">Dampak lain dari pandemi adalah tidak sedikit perusahaan yang memotong gaji pekerjanya, hingga pada pemutusan hubungan kerja atau PHK yang rentan terjadi di perusahaan selama 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karena kondisi ekonomi yang tidak segera membaik sehingga banyak pekerja yang kehilangan pekerjaannya dan tidak bisa menafkahi keluarga mereka. Padahal, dalam Pasal 28D Ayat (2) UUD 1945 dijelaskan bahwa setiap orang berhak untuk bekerja serta mendapat imbalan dan perlakuan yang adil dan layak dalam hubungan kerja.</w:t>
      </w:r>
    </w:p>
    <w:p w14:paraId="1864C77C" w14:textId="058F99BF"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PHK merupakan langkah terakhir yang ditempuh perusahaan setelah melakukan kebijakan seperti mengurangi upah pekerja, mengurangi fasilitas, mengurangi jam kerja, dan upaya lainnya untuk mempertahankan pekerja namun tidak berhasil dilakukan dikarenakan kerugian perusahaan yang cukup besar, sehingga mau tidak mau pekerja menerima keputusan perusahaan untuk melakukan </w:t>
      </w:r>
      <w:commentRangeStart w:id="2"/>
      <w:r w:rsidRPr="003C4EEB">
        <w:rPr>
          <w:rFonts w:ascii="Times New Roman" w:eastAsia="Times New Roman" w:hAnsi="Times New Roman" w:cs="Times New Roman"/>
          <w:color w:val="000000"/>
          <w:sz w:val="24"/>
          <w:szCs w:val="24"/>
        </w:rPr>
        <w:t>PHK</w:t>
      </w:r>
      <w:commentRangeEnd w:id="2"/>
      <w:r w:rsidR="000944EB">
        <w:rPr>
          <w:rStyle w:val="CommentReference"/>
        </w:rPr>
        <w:commentReference w:id="2"/>
      </w:r>
      <w:r w:rsidRPr="003C4EEB">
        <w:rPr>
          <w:rFonts w:ascii="Times New Roman" w:eastAsia="Times New Roman" w:hAnsi="Times New Roman" w:cs="Times New Roman"/>
          <w:color w:val="000000"/>
          <w:sz w:val="24"/>
          <w:szCs w:val="24"/>
        </w:rPr>
        <w:t xml:space="preserve">. </w:t>
      </w:r>
      <w:r w:rsidR="009C0CE0">
        <w:rPr>
          <w:rFonts w:ascii="Times New Roman" w:eastAsia="Times New Roman" w:hAnsi="Times New Roman" w:cs="Times New Roman"/>
          <w:color w:val="000000"/>
          <w:sz w:val="24"/>
          <w:szCs w:val="24"/>
        </w:rPr>
        <w:fldChar w:fldCharType="begin" w:fldLock="1"/>
      </w:r>
      <w:r w:rsidR="009C0CE0">
        <w:rPr>
          <w:rFonts w:ascii="Times New Roman" w:eastAsia="Times New Roman" w:hAnsi="Times New Roman" w:cs="Times New Roman"/>
          <w:color w:val="000000"/>
          <w:sz w:val="24"/>
          <w:szCs w:val="24"/>
        </w:rPr>
        <w:instrText>ADDIN CSL_CITATION {"citationItems":[{"id":"ITEM-1","itemData":{"DOI":"10.33087/jiubj.v21i3.1713","ISSN":"1411-8939","abstract":"The Covid-19 pandemic that has hit all countries in the world,including Indonesia, has had a negative impact on Indonesia’s economic growth. The negative impact of this pandemic is that many companies cannot operate properly so that many company suffer losses and not a few are forced to close their companies which  in the end has an impacts on umilateral termination of employment in many companies. The purpose of this study is to analyze the legal protection for workers who experience termination of employment unilaterally during this pandemic, in terms of the perspective of the Manpower Act. The research method used in this research is normative legal method by prioritizing a statutory approach, conceptual approach, and the legal materials used are all laws and regulations related to this research, especially the Manpower Act.Terminations of employment by many companies has a negative impact on workers. Moreover, Article 151Paragraph 1 of Law Number 13 Year 2013 concerning Manpower has emphasized that employers, workers. The Goverment must make every effort to prevent termination of employment, but in Law Number 11 Year 2020 about Job Creation Article 154 Paragraph (1) letter d states that the termination of employment can be carried out in a condition where the company is closed due to force majeure, and this covid-19 pandemic used as a reason for the company’s force majeure to unilaterally lay off workers.  The results of the research are expected to provide legal protection for workers affected by the covid-19 pandemic in the form of unilateral termination of employment.","author":[{"dropping-particle":"","family":"Nazifah","given":"Nazifah","non-dropping-particle":"","parse-names":false,"suffix":""},{"dropping-particle":"","family":"Mahila","given":"Syarifa","non-dropping-particle":"","parse-names":false,"suffix":""}],"container-title":"Jurnal Ilmiah Universitas Batanghari Jambi","id":"ITEM-1","issue":"3","issued":{"date-parts":[["2021"]]},"page":"1112","title":"Perlindungan Hukum Pekerja yang Terkena Pemutusan Hubungan Kerja di Masa Pandemi Covid-19","type":"article-journal","volume":"21"},"uris":["http://www.mendeley.com/documents/?uuid=2b8bf658-13af-439c-a419-df4b67471fe8"]}],"mendeley":{"formattedCitation":"(Nazifah &amp; Mahila, 2021)","plainTextFormattedCitation":"(Nazifah &amp; Mahila, 2021)","previouslyFormattedCitation":"(Nazifah &amp; Mahila, 2021)"},"properties":{"noteIndex":0},"schema":"https://github.com/citation-style-language/schema/raw/master/csl-citation.json"}</w:instrText>
      </w:r>
      <w:r w:rsidR="009C0CE0">
        <w:rPr>
          <w:rFonts w:ascii="Times New Roman" w:eastAsia="Times New Roman" w:hAnsi="Times New Roman" w:cs="Times New Roman"/>
          <w:color w:val="000000"/>
          <w:sz w:val="24"/>
          <w:szCs w:val="24"/>
        </w:rPr>
        <w:fldChar w:fldCharType="separate"/>
      </w:r>
      <w:r w:rsidR="009C0CE0" w:rsidRPr="009C0CE0">
        <w:rPr>
          <w:rFonts w:ascii="Times New Roman" w:eastAsia="Times New Roman" w:hAnsi="Times New Roman" w:cs="Times New Roman"/>
          <w:noProof/>
          <w:color w:val="000000"/>
          <w:sz w:val="24"/>
          <w:szCs w:val="24"/>
        </w:rPr>
        <w:t>(Nazifah &amp; Mahila, 2021)</w:t>
      </w:r>
      <w:r w:rsidR="009C0CE0">
        <w:rPr>
          <w:rFonts w:ascii="Times New Roman" w:eastAsia="Times New Roman" w:hAnsi="Times New Roman" w:cs="Times New Roman"/>
          <w:color w:val="000000"/>
          <w:sz w:val="24"/>
          <w:szCs w:val="24"/>
        </w:rPr>
        <w:fldChar w:fldCharType="end"/>
      </w:r>
    </w:p>
    <w:p w14:paraId="6D45AAD3" w14:textId="39899133"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Dalam UU Ketenagakerjaan, diamanatkan bahwa pengusaha wajib mengusahakan atau bekerja keras untuk mencegah terjadinya pemutusan hubungan kerja. Namun, di sisi lain pengusaha </w:t>
      </w:r>
      <w:r w:rsidRPr="003C4EEB">
        <w:rPr>
          <w:rFonts w:ascii="Times New Roman" w:eastAsia="Times New Roman" w:hAnsi="Times New Roman" w:cs="Times New Roman"/>
          <w:color w:val="000000"/>
          <w:sz w:val="24"/>
          <w:szCs w:val="24"/>
        </w:rPr>
        <w:lastRenderedPageBreak/>
        <w:t>juga tidak dapat melakukan pembayara</w:t>
      </w:r>
      <w:r w:rsidR="00AB3813">
        <w:rPr>
          <w:rFonts w:ascii="Times New Roman" w:eastAsia="Times New Roman" w:hAnsi="Times New Roman" w:cs="Times New Roman"/>
          <w:color w:val="000000"/>
          <w:sz w:val="24"/>
          <w:szCs w:val="24"/>
        </w:rPr>
        <w:t>n</w:t>
      </w:r>
      <w:r w:rsidRPr="003C4EEB">
        <w:rPr>
          <w:rFonts w:ascii="Times New Roman" w:eastAsia="Times New Roman" w:hAnsi="Times New Roman" w:cs="Times New Roman"/>
          <w:color w:val="000000"/>
          <w:sz w:val="24"/>
          <w:szCs w:val="24"/>
        </w:rPr>
        <w:t xml:space="preserve"> upah kepada pekerja secara penuh sebagaimana diatu</w:t>
      </w:r>
      <w:r w:rsidR="00AB3813">
        <w:rPr>
          <w:rFonts w:ascii="Times New Roman" w:eastAsia="Times New Roman" w:hAnsi="Times New Roman" w:cs="Times New Roman"/>
          <w:color w:val="000000"/>
          <w:sz w:val="24"/>
          <w:szCs w:val="24"/>
        </w:rPr>
        <w:t>r</w:t>
      </w:r>
      <w:r w:rsidRPr="003C4EEB">
        <w:rPr>
          <w:rFonts w:ascii="Times New Roman" w:eastAsia="Times New Roman" w:hAnsi="Times New Roman" w:cs="Times New Roman"/>
          <w:color w:val="000000"/>
          <w:sz w:val="24"/>
          <w:szCs w:val="24"/>
        </w:rPr>
        <w:t xml:space="preserve"> dalam UU Ketenagakerjaan karena perusahaan mengalami kerugian. Hal ini menimbulkan dilema untuk perusahaan. Dalam hal ini pemerintah sebagai pelaksana dan yang menjalankan roda pemerintahan memiliki tanggung jawab untuk memberikan solusi atas masalah ini dengan mengeluarkan kebijakan-kebijakan melalui kementerian terkait untuk memberikan jala</w:t>
      </w:r>
      <w:r w:rsidR="00AB3813">
        <w:rPr>
          <w:rFonts w:ascii="Times New Roman" w:eastAsia="Times New Roman" w:hAnsi="Times New Roman" w:cs="Times New Roman"/>
          <w:color w:val="000000"/>
          <w:sz w:val="24"/>
          <w:szCs w:val="24"/>
        </w:rPr>
        <w:t xml:space="preserve">n </w:t>
      </w:r>
      <w:r w:rsidRPr="003C4EEB">
        <w:rPr>
          <w:rFonts w:ascii="Times New Roman" w:eastAsia="Times New Roman" w:hAnsi="Times New Roman" w:cs="Times New Roman"/>
          <w:color w:val="000000"/>
          <w:sz w:val="24"/>
          <w:szCs w:val="24"/>
        </w:rPr>
        <w:t xml:space="preserve">tengah dan solusi untuk perusahaan terkait pengupahan pekerja di masa 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sehingga tidak terjadi pemutusan hubungan kerja dan tujuan dalam UU Ketenagakerjaan dapat tercapai. Selain itu juga dapat memberikan rasa aman atas perlindungan hukum terhadap hak-hak pekerja di Indonesia saat ini.</w:t>
      </w:r>
    </w:p>
    <w:p w14:paraId="24B74522" w14:textId="6B64C801"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Pada pertengahan tahun 2020, pemerintah menerapkan kebijakan </w:t>
      </w:r>
      <w:r w:rsidRPr="003C4EEB">
        <w:rPr>
          <w:rFonts w:ascii="Times New Roman" w:eastAsia="Times New Roman" w:hAnsi="Times New Roman" w:cs="Times New Roman"/>
          <w:i/>
          <w:iCs/>
          <w:color w:val="000000"/>
          <w:sz w:val="24"/>
          <w:szCs w:val="24"/>
        </w:rPr>
        <w:t>new normal</w:t>
      </w:r>
      <w:r w:rsidRPr="003C4EEB">
        <w:rPr>
          <w:rFonts w:ascii="Times New Roman" w:eastAsia="Times New Roman" w:hAnsi="Times New Roman" w:cs="Times New Roman"/>
          <w:color w:val="000000"/>
          <w:sz w:val="24"/>
          <w:szCs w:val="24"/>
        </w:rPr>
        <w:t xml:space="preserve"> yang bertujuan untuk membangkitkan kembali sektor-sektor kehidupan masyarakat yang jatuh akibat 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ini dengan menerapkan protokol kesehatan yang sangat ketat, tetapi kebijakan ini belum bisa menghentikan PHK massal akibat pandemi karena kerugian perusahaan yang cukup besar.</w:t>
      </w:r>
    </w:p>
    <w:p w14:paraId="25E3F328" w14:textId="137B3084"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Perlindungan hukum bagi pekerja dalam bidang ketenagakerjaan di masa pandemi ini sangat diperlukan dalam rangka pemenuhan hak-hak normatif pekerja yang harus dilindungi. Perlindungan hukum ini bertujuan untuk menjamin kesamaan, kesempatan, serta perlakuan tanpa diskriminasi. Dalam Pasal 1 angka 3 Undang-Undang Nomor 13 Tahun 2003 tentang Ketenagakerjaan, menjelaskan bahwa pekerja/ buruh memiliki peran sebagai tulang punggung perusahaan sehingga harus diberi perlindungan yang layak. Selain itu, perlindungan hukum terhadap hak-hak pekerja sebesar-besarnya juga bertujuan untuk kesejahteraan pekerja, mental, dan spiritual serta kemakmuran setiap pekerja. </w:t>
      </w:r>
      <w:r w:rsidR="009C0CE0">
        <w:rPr>
          <w:rFonts w:ascii="Times New Roman" w:eastAsia="Times New Roman" w:hAnsi="Times New Roman" w:cs="Times New Roman"/>
          <w:color w:val="000000"/>
          <w:sz w:val="24"/>
          <w:szCs w:val="24"/>
        </w:rPr>
        <w:fldChar w:fldCharType="begin" w:fldLock="1"/>
      </w:r>
      <w:r w:rsidR="009C0CE0">
        <w:rPr>
          <w:rFonts w:ascii="Times New Roman" w:eastAsia="Times New Roman" w:hAnsi="Times New Roman" w:cs="Times New Roman"/>
          <w:color w:val="000000"/>
          <w:sz w:val="24"/>
          <w:szCs w:val="24"/>
        </w:rPr>
        <w:instrText>ADDIN CSL_CITATION {"citationItems":[{"id":"ITEM-1","itemData":{"ISSN":"2775-619X","abstract":"… penyakit yang menyebar secara global meliputi area geografis yang luas … 4 CST Kansil, Pokok-Pokok Etika Profesi Hukum, (Jakarta, Pradnya Paramita, 2003), h 14. Page 6. 6 … yang mewajibkan masyarakat agar berjaga jarak dan mengurangi tatap muka secara …","author":[{"dropping-particle":"","family":"Hatane","given":"Karina","non-dropping-particle":"","parse-names":false,"suffix":""},{"dropping-particle":"","family":"Alfons","given":"Saartje Sarah","non-dropping-particle":"","parse-names":false,"suffix":""},{"dropping-particle":"","family":"Matitaputty","given":"Merlien Irene","non-dropping-particle":"","parse-names":false,"suffix":""}],"container-title":"TATOHI: Jurnal Ilmu Hukum","id":"ITEM-1","issue":"3","issued":{"date-parts":[["2021"]]},"page":"265-275","title":"Perlindungan Hukum Terhadap Pekerja Di Masa Pandemi Covid-19","type":"article-journal","volume":"1"},"uris":["http://www.mendeley.com/documents/?uuid=80b47f26-dacc-4f9f-8f57-970bea332a5b"]}],"mendeley":{"formattedCitation":"(Hatane et al., 2021)","plainTextFormattedCitation":"(Hatane et al., 2021)","previouslyFormattedCitation":"(Hatane et al., 2021)"},"properties":{"noteIndex":0},"schema":"https://github.com/citation-style-language/schema/raw/master/csl-citation.json"}</w:instrText>
      </w:r>
      <w:r w:rsidR="009C0CE0">
        <w:rPr>
          <w:rFonts w:ascii="Times New Roman" w:eastAsia="Times New Roman" w:hAnsi="Times New Roman" w:cs="Times New Roman"/>
          <w:color w:val="000000"/>
          <w:sz w:val="24"/>
          <w:szCs w:val="24"/>
        </w:rPr>
        <w:fldChar w:fldCharType="separate"/>
      </w:r>
      <w:r w:rsidR="009C0CE0" w:rsidRPr="009C0CE0">
        <w:rPr>
          <w:rFonts w:ascii="Times New Roman" w:eastAsia="Times New Roman" w:hAnsi="Times New Roman" w:cs="Times New Roman"/>
          <w:noProof/>
          <w:color w:val="000000"/>
          <w:sz w:val="24"/>
          <w:szCs w:val="24"/>
        </w:rPr>
        <w:t>(Hatane et al., 2021)</w:t>
      </w:r>
      <w:r w:rsidR="009C0CE0">
        <w:rPr>
          <w:rFonts w:ascii="Times New Roman" w:eastAsia="Times New Roman" w:hAnsi="Times New Roman" w:cs="Times New Roman"/>
          <w:color w:val="000000"/>
          <w:sz w:val="24"/>
          <w:szCs w:val="24"/>
        </w:rPr>
        <w:fldChar w:fldCharType="end"/>
      </w:r>
    </w:p>
    <w:p w14:paraId="34F41C26" w14:textId="0CDE5792" w:rsidR="003C4EEB" w:rsidRPr="003C4EEB" w:rsidRDefault="003C4EEB" w:rsidP="00CE0A4D">
      <w:pPr>
        <w:spacing w:after="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 xml:space="preserve">Dalam Peraturan Menteri Ketenagakerjaan Republik Indonesia Nomor 2 Tahun 2021 Tentang Pelaksanaan Pengupahan pada Industri Padat Karya Tertentu dalam Masa Pandemi </w:t>
      </w:r>
      <w:r w:rsidRPr="00477679">
        <w:rPr>
          <w:rFonts w:ascii="Times New Roman" w:eastAsia="Times New Roman" w:hAnsi="Times New Roman" w:cs="Times New Roman"/>
          <w:i/>
          <w:iCs/>
          <w:color w:val="000000"/>
          <w:sz w:val="24"/>
          <w:szCs w:val="24"/>
        </w:rPr>
        <w:t>Corona Virus Disease</w:t>
      </w:r>
      <w:r w:rsidRPr="003C4EEB">
        <w:rPr>
          <w:rFonts w:ascii="Times New Roman" w:eastAsia="Times New Roman" w:hAnsi="Times New Roman" w:cs="Times New Roman"/>
          <w:color w:val="000000"/>
          <w:sz w:val="24"/>
          <w:szCs w:val="24"/>
        </w:rPr>
        <w:t xml:space="preserve"> 2019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juga mengatur mengenai pengupahan pekerja perusahaan di masa pandemi. Pada pasal 6 dan 7 berisi tentang pengupahan pekerja dilakukan setelah terjadi kesepakatan antara pekerja dan perusahaan melalui musyawarah. Kesepakatan tersebut antara lain mengenai besaran upah, cara pembayaran upah, dan jangka waktu berlakunya kesepakatan paling lama tanggal 31 Desember 2021.</w:t>
      </w:r>
    </w:p>
    <w:p w14:paraId="66B60A3F" w14:textId="45FC4404" w:rsidR="0061027C" w:rsidRPr="003C4EEB" w:rsidRDefault="003C4EEB" w:rsidP="00CE0A4D">
      <w:pPr>
        <w:spacing w:after="0" w:line="240" w:lineRule="auto"/>
        <w:ind w:firstLine="720"/>
        <w:jc w:val="both"/>
        <w:rPr>
          <w:rFonts w:ascii="Times New Roman" w:eastAsia="Times New Roman" w:hAnsi="Times New Roman" w:cs="Times New Roman"/>
          <w:color w:val="000000"/>
          <w:sz w:val="24"/>
          <w:szCs w:val="24"/>
        </w:rPr>
      </w:pPr>
      <w:commentRangeStart w:id="3"/>
      <w:r w:rsidRPr="003C4EEB">
        <w:rPr>
          <w:rFonts w:ascii="Times New Roman" w:eastAsia="Times New Roman" w:hAnsi="Times New Roman" w:cs="Times New Roman"/>
          <w:color w:val="000000"/>
          <w:sz w:val="24"/>
          <w:szCs w:val="24"/>
        </w:rPr>
        <w:t>Peraturan Menteri Ketenagakerjaan Republik Indonesia Nomor 16 Tahun 2021 Tentang Perubahan atas Peraturan Menteri Ketenagakerjaan Nomor 14 Tahun 2020 Tentang Pedoman Pemberian Bantuan Pemerintah Berupa Subsidi Gaji/ Upah bagi Pekerja / Buruh dalam Penanganan Dampak Corona Virus Disease 2019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w:t>
      </w:r>
      <w:r w:rsidR="0061027C">
        <w:rPr>
          <w:rFonts w:ascii="Times New Roman" w:eastAsia="Times New Roman" w:hAnsi="Times New Roman" w:cs="Times New Roman"/>
          <w:color w:val="000000"/>
          <w:sz w:val="24"/>
          <w:szCs w:val="24"/>
        </w:rPr>
        <w:t xml:space="preserve">juga </w:t>
      </w:r>
      <w:r w:rsidRPr="003C4EEB">
        <w:rPr>
          <w:rFonts w:ascii="Times New Roman" w:eastAsia="Times New Roman" w:hAnsi="Times New Roman" w:cs="Times New Roman"/>
          <w:color w:val="000000"/>
          <w:sz w:val="24"/>
          <w:szCs w:val="24"/>
        </w:rPr>
        <w:t>mengatur mengenai besarnya bantuan yang diterima pekerja di Indonesia berdasarkan level PPKM yang diterapkan di daerah-daerah tertentu. </w:t>
      </w:r>
      <w:commentRangeEnd w:id="3"/>
      <w:r w:rsidR="000944EB">
        <w:rPr>
          <w:rStyle w:val="CommentReference"/>
        </w:rPr>
        <w:commentReference w:id="3"/>
      </w:r>
    </w:p>
    <w:p w14:paraId="61B7882A" w14:textId="77777777" w:rsidR="003C4EEB" w:rsidRPr="003C4EEB" w:rsidRDefault="003C4EEB" w:rsidP="003C4EEB">
      <w:pPr>
        <w:spacing w:after="0" w:line="240" w:lineRule="auto"/>
        <w:rPr>
          <w:rFonts w:ascii="Times New Roman" w:eastAsia="Times New Roman" w:hAnsi="Times New Roman" w:cs="Times New Roman"/>
          <w:sz w:val="24"/>
          <w:szCs w:val="24"/>
        </w:rPr>
      </w:pPr>
    </w:p>
    <w:p w14:paraId="7A9CF763" w14:textId="1AA9A6A2" w:rsidR="003C4EEB" w:rsidRDefault="003C4EEB" w:rsidP="00406F9B">
      <w:pPr>
        <w:spacing w:after="0" w:line="240" w:lineRule="auto"/>
        <w:jc w:val="both"/>
        <w:rPr>
          <w:rFonts w:ascii="Times New Roman" w:eastAsia="Times New Roman" w:hAnsi="Times New Roman" w:cs="Times New Roman"/>
          <w:sz w:val="24"/>
          <w:szCs w:val="24"/>
        </w:rPr>
      </w:pPr>
      <w:r w:rsidRPr="003C4EEB">
        <w:rPr>
          <w:rFonts w:ascii="Times New Roman" w:eastAsia="Times New Roman" w:hAnsi="Times New Roman" w:cs="Times New Roman"/>
          <w:b/>
          <w:bCs/>
          <w:color w:val="000000"/>
          <w:sz w:val="24"/>
          <w:szCs w:val="24"/>
        </w:rPr>
        <w:t>KAJIAN PUSTAKA</w:t>
      </w:r>
    </w:p>
    <w:p w14:paraId="545DF8CD" w14:textId="77777777" w:rsidR="002C43DE" w:rsidRPr="00EA6113" w:rsidRDefault="002C43DE" w:rsidP="0093150D">
      <w:pPr>
        <w:spacing w:after="0" w:line="240" w:lineRule="auto"/>
        <w:jc w:val="both"/>
        <w:rPr>
          <w:rFonts w:ascii="Times New Roman" w:hAnsi="Times New Roman" w:cs="Times New Roman"/>
          <w:b/>
          <w:bCs/>
          <w:sz w:val="24"/>
          <w:szCs w:val="24"/>
        </w:rPr>
      </w:pPr>
      <w:r w:rsidRPr="00EA6113">
        <w:rPr>
          <w:rFonts w:ascii="Times New Roman" w:hAnsi="Times New Roman" w:cs="Times New Roman"/>
          <w:b/>
          <w:bCs/>
          <w:sz w:val="24"/>
          <w:szCs w:val="24"/>
        </w:rPr>
        <w:t>Perlindungan Hukum</w:t>
      </w:r>
    </w:p>
    <w:p w14:paraId="29B70A56" w14:textId="1A51E3B5" w:rsidR="002C43DE" w:rsidRPr="00EA6113" w:rsidRDefault="002C43DE" w:rsidP="00EA6113">
      <w:pPr>
        <w:spacing w:after="0" w:line="240" w:lineRule="auto"/>
        <w:ind w:firstLine="524"/>
        <w:jc w:val="both"/>
        <w:rPr>
          <w:rFonts w:ascii="Times New Roman" w:hAnsi="Times New Roman" w:cs="Times New Roman"/>
          <w:sz w:val="24"/>
          <w:szCs w:val="24"/>
        </w:rPr>
      </w:pPr>
      <w:r w:rsidRPr="0093150D">
        <w:rPr>
          <w:rFonts w:ascii="Times New Roman" w:hAnsi="Times New Roman" w:cs="Times New Roman"/>
          <w:sz w:val="24"/>
          <w:szCs w:val="24"/>
        </w:rPr>
        <w:t>Manusia merupakan makhluk sosial yang selalu berinteraksi satu sama lain. Tiap individu memiliki kepentingan yang berbeda-beda, bahkan ada yang saling bertentangan. Oleh karena itu, dibutuhkan hukum yang mengatur dan melindungi berbagai kepentingan itu, hal inilah yang dinamakan perlindungan hukum. Perlindungan hukum merupakan unsur penting dalam suatu negara hukum. Indonesia sendiri adalah nega</w:t>
      </w:r>
      <w:bookmarkStart w:id="4" w:name="_GoBack"/>
      <w:bookmarkEnd w:id="4"/>
      <w:r w:rsidRPr="0093150D">
        <w:rPr>
          <w:rFonts w:ascii="Times New Roman" w:hAnsi="Times New Roman" w:cs="Times New Roman"/>
          <w:sz w:val="24"/>
          <w:szCs w:val="24"/>
        </w:rPr>
        <w:t xml:space="preserve">ra hukum, sebagaimana tercantum dalam Pasal 1 ayat (3) Undang-Undang Dasar Negara Republik Indonesia Tahun 1945. Perlindungan hukum dibutuhkan karena dalam pembentukan suatu negara pasti terdapat hukum yang mengatur tiap-tiap warga negaranya. Negara wajib memberikan perlindungan hukum kepada warga negaranya. </w:t>
      </w:r>
      <w:r w:rsidRPr="0093150D">
        <w:rPr>
          <w:rFonts w:ascii="Times New Roman" w:hAnsi="Times New Roman" w:cs="Times New Roman"/>
          <w:sz w:val="24"/>
          <w:szCs w:val="24"/>
        </w:rPr>
        <w:lastRenderedPageBreak/>
        <w:t xml:space="preserve">Perlindungan hukum merupakan bentuk pengakuan dan perlindungan hak-hak asasi manusia. Dalam kepustakaan Indonesia, negara hukum merupakan terjemahan dari </w:t>
      </w:r>
      <w:r w:rsidRPr="0093150D">
        <w:rPr>
          <w:rFonts w:ascii="Times New Roman" w:hAnsi="Times New Roman" w:cs="Times New Roman"/>
          <w:i/>
          <w:iCs/>
          <w:sz w:val="24"/>
          <w:szCs w:val="24"/>
        </w:rPr>
        <w:t xml:space="preserve">rechstaat </w:t>
      </w:r>
      <w:r w:rsidRPr="0093150D">
        <w:rPr>
          <w:rFonts w:ascii="Times New Roman" w:hAnsi="Times New Roman" w:cs="Times New Roman"/>
          <w:sz w:val="24"/>
          <w:szCs w:val="24"/>
        </w:rPr>
        <w:t xml:space="preserve">yang ciri-cirinya adalah: </w:t>
      </w:r>
      <w:r w:rsidR="00EA6113">
        <w:rPr>
          <w:rFonts w:ascii="Times New Roman" w:hAnsi="Times New Roman" w:cs="Times New Roman"/>
          <w:sz w:val="24"/>
          <w:szCs w:val="24"/>
        </w:rPr>
        <w:t>(a) a</w:t>
      </w:r>
      <w:r w:rsidRPr="00EA6113">
        <w:rPr>
          <w:rFonts w:ascii="Times New Roman" w:hAnsi="Times New Roman" w:cs="Times New Roman"/>
          <w:sz w:val="24"/>
          <w:szCs w:val="24"/>
        </w:rPr>
        <w:t xml:space="preserve">danya Undang-undang Dasar atau konstitusi yang memuat ketentuan tertulis tentang hubungan antara penguasa dengan rakyat; </w:t>
      </w:r>
      <w:r w:rsidR="00EA6113">
        <w:rPr>
          <w:rFonts w:ascii="Times New Roman" w:hAnsi="Times New Roman" w:cs="Times New Roman"/>
          <w:sz w:val="24"/>
          <w:szCs w:val="24"/>
        </w:rPr>
        <w:t>(b) a</w:t>
      </w:r>
      <w:r w:rsidRPr="00EA6113">
        <w:rPr>
          <w:rFonts w:ascii="Times New Roman" w:hAnsi="Times New Roman" w:cs="Times New Roman"/>
          <w:sz w:val="24"/>
          <w:szCs w:val="24"/>
        </w:rPr>
        <w:t xml:space="preserve">danya pembagian kekuasaan </w:t>
      </w:r>
      <w:proofErr w:type="gramStart"/>
      <w:r w:rsidRPr="00EA6113">
        <w:rPr>
          <w:rFonts w:ascii="Times New Roman" w:hAnsi="Times New Roman" w:cs="Times New Roman"/>
          <w:sz w:val="24"/>
          <w:szCs w:val="24"/>
        </w:rPr>
        <w:t xml:space="preserve">negara; </w:t>
      </w:r>
      <w:r w:rsidR="00EA6113">
        <w:rPr>
          <w:rFonts w:ascii="Times New Roman" w:hAnsi="Times New Roman" w:cs="Times New Roman"/>
          <w:sz w:val="24"/>
          <w:szCs w:val="24"/>
        </w:rPr>
        <w:t xml:space="preserve"> (</w:t>
      </w:r>
      <w:proofErr w:type="gramEnd"/>
      <w:r w:rsidR="00EA6113">
        <w:rPr>
          <w:rFonts w:ascii="Times New Roman" w:hAnsi="Times New Roman" w:cs="Times New Roman"/>
          <w:sz w:val="24"/>
          <w:szCs w:val="24"/>
        </w:rPr>
        <w:t>c) d</w:t>
      </w:r>
      <w:r w:rsidRPr="00EA6113">
        <w:rPr>
          <w:rFonts w:ascii="Times New Roman" w:hAnsi="Times New Roman" w:cs="Times New Roman"/>
          <w:sz w:val="24"/>
          <w:szCs w:val="24"/>
        </w:rPr>
        <w:t>iakui dan dilindunginya hak-hak kebebasan rakyat.</w:t>
      </w:r>
    </w:p>
    <w:p w14:paraId="6E144574" w14:textId="29C10A97" w:rsidR="002C43DE" w:rsidRDefault="002C43DE" w:rsidP="0093150D">
      <w:pPr>
        <w:spacing w:after="0" w:line="240" w:lineRule="auto"/>
        <w:ind w:firstLine="524"/>
        <w:jc w:val="both"/>
        <w:rPr>
          <w:rFonts w:ascii="Times New Roman" w:hAnsi="Times New Roman" w:cs="Times New Roman"/>
          <w:sz w:val="24"/>
          <w:szCs w:val="24"/>
        </w:rPr>
      </w:pPr>
      <w:r>
        <w:rPr>
          <w:rFonts w:ascii="Times New Roman" w:hAnsi="Times New Roman" w:cs="Times New Roman"/>
          <w:sz w:val="24"/>
          <w:szCs w:val="24"/>
        </w:rPr>
        <w:t>Kata perlindungan sendiri memiliki arti tempat berlindung atau perbuatan melindungi. Hukum adalah kumpulan peraturan atau kaedah yang mempunyai isi yang bersifat umum dan normatif, umum karena berlaku bagi setiap orang, dan normatif karena menentukan apa yang seharusnya dilakukan, apa yang tidak boleh dilakukan atau harus dilakukan serta menentukan bagaimana caranya melaksanakan kepatuhan pada kaedah-kaedah. Berdasarkan kedua definisi tersebut maka perlindungan hukum dapat diartikan sebagai perbuatan melindungi dalam bentuk norma hukum yang berisi kewajiban, aturan, dan larangan. Philipus M. Hadjon mengemukakan sebagai berikut:</w:t>
      </w:r>
    </w:p>
    <w:p w14:paraId="1AB96688" w14:textId="77777777" w:rsidR="002C43DE" w:rsidRDefault="002C43DE" w:rsidP="00C36390">
      <w:pPr>
        <w:spacing w:after="0" w:line="240" w:lineRule="auto"/>
        <w:ind w:left="709" w:hanging="130"/>
        <w:jc w:val="both"/>
        <w:rPr>
          <w:rFonts w:ascii="Times New Roman" w:hAnsi="Times New Roman" w:cs="Times New Roman"/>
          <w:sz w:val="24"/>
          <w:szCs w:val="24"/>
        </w:rPr>
      </w:pPr>
      <w:r>
        <w:rPr>
          <w:rFonts w:ascii="Times New Roman" w:hAnsi="Times New Roman" w:cs="Times New Roman"/>
          <w:sz w:val="24"/>
          <w:szCs w:val="24"/>
        </w:rPr>
        <w:t>“Perlindungan hukum merupakan perlindungan harkat dan martabat dan pengakuan terhadap hak asasi manusia yang dimiliki oleh subjek hukum dalam negara hukum dengan berdasarkan ketentuan hukum yang berlaku di negara tersebut guna mencegah terjadinya kesewenang-wenangan. Perlindungan hukum itu pada umumnya berbentuk suatu peraturan tertulis, sehingga sifatnya lebih mengikat dan akan mengakibatkan adanya sanksi yang harus dijatuhkan kepada pihak yang melanggarnya.”</w:t>
      </w:r>
    </w:p>
    <w:p w14:paraId="53ECACD4" w14:textId="7485D2F9" w:rsidR="00406F9B" w:rsidRPr="0093150D" w:rsidRDefault="002C43DE" w:rsidP="0093150D">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Perlindungan hukum yang merupakan bagian dari konsep negara hukum adalah upaya pemerintah dalam menjamin kepastian hukum kepada warganya. Selain itu, perlindungan hukum juga melindungi kepentingan seseorang dengan memberikan kekuasaaan pada seseorang untuk dapat melakukan tindakan yang dapat memenuhi tindakannya sesuai aturan hukum. Secara teoritis, perlindungan hukum dapat dibagi menjadi </w:t>
      </w:r>
      <w:r w:rsidR="0093150D">
        <w:rPr>
          <w:rFonts w:ascii="Times New Roman" w:hAnsi="Times New Roman" w:cs="Times New Roman"/>
          <w:sz w:val="24"/>
          <w:szCs w:val="24"/>
        </w:rPr>
        <w:t>dua</w:t>
      </w:r>
      <w:r>
        <w:rPr>
          <w:rFonts w:ascii="Times New Roman" w:hAnsi="Times New Roman" w:cs="Times New Roman"/>
          <w:sz w:val="24"/>
          <w:szCs w:val="24"/>
        </w:rPr>
        <w:t xml:space="preserve"> bentuk, yaitu sebagai berikut: </w:t>
      </w:r>
      <w:r w:rsidR="0093150D">
        <w:rPr>
          <w:rFonts w:ascii="Times New Roman" w:hAnsi="Times New Roman" w:cs="Times New Roman"/>
          <w:sz w:val="24"/>
          <w:szCs w:val="24"/>
        </w:rPr>
        <w:t>(1) p</w:t>
      </w:r>
      <w:r w:rsidRPr="0093150D">
        <w:rPr>
          <w:rFonts w:ascii="Times New Roman" w:hAnsi="Times New Roman" w:cs="Times New Roman"/>
          <w:sz w:val="24"/>
          <w:szCs w:val="24"/>
        </w:rPr>
        <w:t>erlindungan hukum preventif, bersifat mencegah</w:t>
      </w:r>
      <w:r w:rsidR="0093150D">
        <w:rPr>
          <w:rFonts w:ascii="Times New Roman" w:hAnsi="Times New Roman" w:cs="Times New Roman"/>
          <w:sz w:val="24"/>
          <w:szCs w:val="24"/>
        </w:rPr>
        <w:t>; dan (</w:t>
      </w:r>
      <w:proofErr w:type="gramStart"/>
      <w:r w:rsidR="0093150D">
        <w:rPr>
          <w:rFonts w:ascii="Times New Roman" w:hAnsi="Times New Roman" w:cs="Times New Roman"/>
          <w:sz w:val="24"/>
          <w:szCs w:val="24"/>
        </w:rPr>
        <w:t>2)</w:t>
      </w:r>
      <w:r w:rsidRPr="0093150D">
        <w:rPr>
          <w:rFonts w:ascii="Times New Roman" w:hAnsi="Times New Roman" w:cs="Times New Roman"/>
          <w:sz w:val="24"/>
          <w:szCs w:val="24"/>
        </w:rPr>
        <w:t>Perlindungan</w:t>
      </w:r>
      <w:proofErr w:type="gramEnd"/>
      <w:r w:rsidRPr="0093150D">
        <w:rPr>
          <w:rFonts w:ascii="Times New Roman" w:hAnsi="Times New Roman" w:cs="Times New Roman"/>
          <w:sz w:val="24"/>
          <w:szCs w:val="24"/>
        </w:rPr>
        <w:t xml:space="preserve"> hukum represif, bersifat menyelesaikan permasalahan.</w:t>
      </w:r>
    </w:p>
    <w:p w14:paraId="71FF5A56" w14:textId="7F5751DE" w:rsidR="00406F9B" w:rsidRPr="00406F9B" w:rsidRDefault="002C43DE" w:rsidP="00406F9B">
      <w:pPr>
        <w:spacing w:after="0" w:line="240" w:lineRule="auto"/>
        <w:ind w:left="567"/>
        <w:jc w:val="both"/>
        <w:rPr>
          <w:rFonts w:ascii="Times New Roman" w:hAnsi="Times New Roman" w:cs="Times New Roman"/>
          <w:sz w:val="24"/>
          <w:szCs w:val="24"/>
        </w:rPr>
      </w:pPr>
      <w:r w:rsidRPr="00406F9B">
        <w:rPr>
          <w:rFonts w:ascii="Times New Roman" w:hAnsi="Times New Roman" w:cs="Times New Roman"/>
          <w:sz w:val="24"/>
          <w:szCs w:val="24"/>
        </w:rPr>
        <w:t xml:space="preserve"> </w:t>
      </w:r>
    </w:p>
    <w:p w14:paraId="2D41AC79" w14:textId="119A65BE" w:rsidR="002C43DE" w:rsidRPr="00EA6113" w:rsidRDefault="00406F9B" w:rsidP="0093150D">
      <w:pPr>
        <w:spacing w:line="240" w:lineRule="auto"/>
        <w:jc w:val="both"/>
        <w:rPr>
          <w:rFonts w:ascii="Times New Roman" w:hAnsi="Times New Roman" w:cs="Times New Roman"/>
          <w:b/>
          <w:bCs/>
          <w:sz w:val="24"/>
          <w:szCs w:val="24"/>
        </w:rPr>
      </w:pPr>
      <w:r w:rsidRPr="00EA6113">
        <w:rPr>
          <w:rFonts w:ascii="Times New Roman" w:hAnsi="Times New Roman" w:cs="Times New Roman"/>
          <w:b/>
          <w:bCs/>
          <w:i/>
          <w:iCs/>
          <w:sz w:val="24"/>
          <w:szCs w:val="24"/>
        </w:rPr>
        <w:t>Force majeure</w:t>
      </w:r>
    </w:p>
    <w:p w14:paraId="4B827180" w14:textId="3BE1B472" w:rsidR="002C43DE" w:rsidRPr="0093150D" w:rsidRDefault="00406F9B" w:rsidP="0093150D">
      <w:pPr>
        <w:spacing w:after="0" w:line="240" w:lineRule="auto"/>
        <w:ind w:firstLine="579"/>
        <w:jc w:val="both"/>
        <w:rPr>
          <w:rFonts w:ascii="Times New Roman" w:hAnsi="Times New Roman" w:cs="Times New Roman"/>
          <w:sz w:val="24"/>
          <w:szCs w:val="24"/>
        </w:rPr>
      </w:pPr>
      <w:r w:rsidRPr="0093150D">
        <w:rPr>
          <w:rFonts w:ascii="Times New Roman" w:hAnsi="Times New Roman" w:cs="Times New Roman"/>
          <w:i/>
          <w:iCs/>
          <w:sz w:val="24"/>
          <w:szCs w:val="24"/>
        </w:rPr>
        <w:t>Force majeure</w:t>
      </w:r>
      <w:r w:rsidR="002C43DE" w:rsidRPr="0093150D">
        <w:rPr>
          <w:rFonts w:ascii="Times New Roman" w:hAnsi="Times New Roman" w:cs="Times New Roman"/>
          <w:i/>
          <w:iCs/>
          <w:sz w:val="24"/>
          <w:szCs w:val="24"/>
        </w:rPr>
        <w:t xml:space="preserve"> </w:t>
      </w:r>
      <w:r w:rsidR="002C43DE" w:rsidRPr="0093150D">
        <w:rPr>
          <w:rFonts w:ascii="Times New Roman" w:hAnsi="Times New Roman" w:cs="Times New Roman"/>
          <w:sz w:val="24"/>
          <w:szCs w:val="24"/>
        </w:rPr>
        <w:t>atau sering disebut juga</w:t>
      </w:r>
      <w:r w:rsidR="002C43DE" w:rsidRPr="0093150D">
        <w:rPr>
          <w:rFonts w:ascii="Times New Roman" w:hAnsi="Times New Roman" w:cs="Times New Roman"/>
          <w:i/>
          <w:iCs/>
          <w:sz w:val="24"/>
          <w:szCs w:val="24"/>
        </w:rPr>
        <w:t xml:space="preserve"> overmacht </w:t>
      </w:r>
      <w:r w:rsidR="002C43DE" w:rsidRPr="0093150D">
        <w:rPr>
          <w:rFonts w:ascii="Times New Roman" w:hAnsi="Times New Roman" w:cs="Times New Roman"/>
          <w:sz w:val="24"/>
          <w:szCs w:val="24"/>
        </w:rPr>
        <w:t xml:space="preserve">lazim diartikan sebagai keadaan memaksa, atau lebih jauh lagi diartikan sebagai keadaan dimana seseorang atau badan tidak dapat melakukan sesuatu sebagaimana mestinya dikarenakan keadaan atau hal yang tidak disangka serta posisi orang atau badan tersebut tidak dapat melakukan apa-apa pada kondisi atau peristiwa yang tidak direncanakan. Dalam KUHPerdata Pasal 1244 dan 1245 dijelaskan secara umum tentang pengertian </w:t>
      </w:r>
      <w:r w:rsidRPr="0093150D">
        <w:rPr>
          <w:rFonts w:ascii="Times New Roman" w:hAnsi="Times New Roman" w:cs="Times New Roman"/>
          <w:i/>
          <w:iCs/>
          <w:sz w:val="24"/>
          <w:szCs w:val="24"/>
        </w:rPr>
        <w:t>force majeure</w:t>
      </w:r>
      <w:r w:rsidR="002C43DE" w:rsidRPr="0093150D">
        <w:rPr>
          <w:rFonts w:ascii="Times New Roman" w:hAnsi="Times New Roman" w:cs="Times New Roman"/>
          <w:i/>
          <w:iCs/>
          <w:sz w:val="24"/>
          <w:szCs w:val="24"/>
        </w:rPr>
        <w:t xml:space="preserve">, </w:t>
      </w:r>
      <w:r w:rsidR="002C43DE" w:rsidRPr="0093150D">
        <w:rPr>
          <w:rFonts w:ascii="Times New Roman" w:hAnsi="Times New Roman" w:cs="Times New Roman"/>
          <w:sz w:val="24"/>
          <w:szCs w:val="24"/>
        </w:rPr>
        <w:t>yaitu:</w:t>
      </w:r>
    </w:p>
    <w:p w14:paraId="664929A4" w14:textId="77777777" w:rsidR="002C43DE" w:rsidRDefault="002C43DE" w:rsidP="00C36390">
      <w:pPr>
        <w:pStyle w:val="ListParagraph"/>
        <w:spacing w:after="0" w:line="240" w:lineRule="auto"/>
        <w:ind w:left="709" w:hanging="130"/>
        <w:jc w:val="both"/>
        <w:rPr>
          <w:rFonts w:ascii="Times New Roman" w:hAnsi="Times New Roman" w:cs="Times New Roman"/>
          <w:sz w:val="24"/>
          <w:szCs w:val="24"/>
        </w:rPr>
      </w:pPr>
      <w:r>
        <w:rPr>
          <w:rFonts w:ascii="Times New Roman" w:hAnsi="Times New Roman" w:cs="Times New Roman"/>
          <w:sz w:val="24"/>
          <w:szCs w:val="24"/>
        </w:rPr>
        <w:t>“Debitur harus dihukum untuk mengganti biaya, kerugian dan bunga. bila ia tak dapat membuktikan bahwa tidak dilaksanakannya perikatan itu atau tidak tepatnya waktu dalam melaksanakan perikatan itu disebabkan oleh sesuatu hal yang tak terduga, yang tak dapat dipertanggungkan kepadanya. walaupun tidak ada itikad buruk kepadanya.”</w:t>
      </w:r>
    </w:p>
    <w:p w14:paraId="1FCF793B" w14:textId="77777777" w:rsidR="002C43DE" w:rsidRDefault="002C43DE" w:rsidP="00C36390">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dan</w:t>
      </w:r>
    </w:p>
    <w:p w14:paraId="756AA18D" w14:textId="77777777" w:rsidR="002C43DE" w:rsidRDefault="002C43DE" w:rsidP="00C36390">
      <w:pPr>
        <w:pStyle w:val="ListParagraph"/>
        <w:spacing w:after="0" w:line="240" w:lineRule="auto"/>
        <w:ind w:left="709" w:hanging="130"/>
        <w:jc w:val="both"/>
        <w:rPr>
          <w:rFonts w:ascii="Times New Roman" w:hAnsi="Times New Roman" w:cs="Times New Roman"/>
          <w:sz w:val="24"/>
          <w:szCs w:val="24"/>
        </w:rPr>
      </w:pPr>
      <w:r>
        <w:rPr>
          <w:rFonts w:ascii="Times New Roman" w:hAnsi="Times New Roman" w:cs="Times New Roman"/>
          <w:sz w:val="24"/>
          <w:szCs w:val="24"/>
        </w:rPr>
        <w:t>“Tidak ada penggantian biaya. kerugian dan bunga. bila karena keadaan memaksa atau karena hal yang terjadi secara kebetulan, debitur terhalang untuk memberikan atau berbuat sesuatu yang diwajibkan, atau melakukan suatu perbuatan yang terlarang baginya.”</w:t>
      </w:r>
    </w:p>
    <w:p w14:paraId="11A7599A" w14:textId="77777777" w:rsidR="00EA6113" w:rsidRDefault="002C43DE" w:rsidP="00EA61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pernyataan dalam KUHPerdata tersebut, maka unsur utama dalam keadaan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adalah</w:t>
      </w:r>
      <w:r w:rsidR="0093150D">
        <w:rPr>
          <w:rFonts w:ascii="Times New Roman" w:hAnsi="Times New Roman" w:cs="Times New Roman"/>
          <w:sz w:val="24"/>
          <w:szCs w:val="24"/>
        </w:rPr>
        <w:t xml:space="preserve"> (a) a</w:t>
      </w:r>
      <w:r w:rsidRPr="0093150D">
        <w:rPr>
          <w:rFonts w:ascii="Times New Roman" w:hAnsi="Times New Roman" w:cs="Times New Roman"/>
          <w:sz w:val="24"/>
          <w:szCs w:val="24"/>
        </w:rPr>
        <w:t>danya kejadian yang tidak terduga;</w:t>
      </w:r>
      <w:r w:rsidR="00EA6113">
        <w:rPr>
          <w:rFonts w:ascii="Times New Roman" w:hAnsi="Times New Roman" w:cs="Times New Roman"/>
          <w:sz w:val="24"/>
          <w:szCs w:val="24"/>
        </w:rPr>
        <w:t xml:space="preserve"> (b) a</w:t>
      </w:r>
      <w:r w:rsidRPr="00EA6113">
        <w:rPr>
          <w:rFonts w:ascii="Times New Roman" w:hAnsi="Times New Roman" w:cs="Times New Roman"/>
          <w:sz w:val="24"/>
          <w:szCs w:val="24"/>
        </w:rPr>
        <w:t>danya halangan yang membuat suatu prestasi tidak mungkin dilaksanakan;</w:t>
      </w:r>
      <w:r w:rsidR="00EA6113">
        <w:rPr>
          <w:rFonts w:ascii="Times New Roman" w:hAnsi="Times New Roman" w:cs="Times New Roman"/>
          <w:sz w:val="24"/>
          <w:szCs w:val="24"/>
        </w:rPr>
        <w:t xml:space="preserve"> (c) k</w:t>
      </w:r>
      <w:r w:rsidRPr="00EA6113">
        <w:rPr>
          <w:rFonts w:ascii="Times New Roman" w:hAnsi="Times New Roman" w:cs="Times New Roman"/>
          <w:sz w:val="24"/>
          <w:szCs w:val="24"/>
        </w:rPr>
        <w:t xml:space="preserve">etidakmampuan tersebut bukan disebabkan oleh </w:t>
      </w:r>
      <w:r w:rsidRPr="00EA6113">
        <w:rPr>
          <w:rFonts w:ascii="Times New Roman" w:hAnsi="Times New Roman" w:cs="Times New Roman"/>
          <w:sz w:val="24"/>
          <w:szCs w:val="24"/>
        </w:rPr>
        <w:lastRenderedPageBreak/>
        <w:t>kesalahan debitur;</w:t>
      </w:r>
      <w:r w:rsidR="00EA6113">
        <w:rPr>
          <w:rFonts w:ascii="Times New Roman" w:hAnsi="Times New Roman" w:cs="Times New Roman"/>
          <w:sz w:val="24"/>
          <w:szCs w:val="24"/>
        </w:rPr>
        <w:t xml:space="preserve"> dan (d) k</w:t>
      </w:r>
      <w:r w:rsidRPr="00EA6113">
        <w:rPr>
          <w:rFonts w:ascii="Times New Roman" w:hAnsi="Times New Roman" w:cs="Times New Roman"/>
          <w:sz w:val="24"/>
          <w:szCs w:val="24"/>
        </w:rPr>
        <w:t xml:space="preserve">etidakmampuan tersebut tidak dapat dibebankan risiko kepada debitur. </w:t>
      </w:r>
      <w:r>
        <w:rPr>
          <w:rFonts w:ascii="Times New Roman" w:hAnsi="Times New Roman" w:cs="Times New Roman"/>
          <w:sz w:val="24"/>
          <w:szCs w:val="24"/>
        </w:rPr>
        <w:t xml:space="preserve">Berdasarkan teori,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dapat dibagi menjadi dua jenis yaitu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absolut dan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relatif.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absolut terjadi ketika pemenuhan prestasi tidak mungkin dilakukan, walaupun oleh orang lain. Sedangkan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xml:space="preserve"> relatif terjadi ketika suatu perjanjian masih mungkin untuk dilaksanakan tapi dengan pengorbanan atau biaya yang besar. </w:t>
      </w:r>
    </w:p>
    <w:p w14:paraId="597A4AE4" w14:textId="6A0F0AA2" w:rsidR="002C43DE" w:rsidRPr="00EA6113" w:rsidRDefault="002C43DE" w:rsidP="00EA61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Apabila dilihat dari jangka waktu berlakunya keadaan yang menyebabkan terjadinya </w:t>
      </w:r>
      <w:r w:rsidR="00406F9B" w:rsidRPr="00406F9B">
        <w:rPr>
          <w:rFonts w:ascii="Times New Roman" w:hAnsi="Times New Roman" w:cs="Times New Roman"/>
          <w:i/>
          <w:iCs/>
          <w:sz w:val="24"/>
          <w:szCs w:val="24"/>
        </w:rPr>
        <w:t>force majeure</w:t>
      </w:r>
      <w:r>
        <w:rPr>
          <w:rFonts w:ascii="Times New Roman" w:hAnsi="Times New Roman" w:cs="Times New Roman"/>
          <w:sz w:val="24"/>
          <w:szCs w:val="24"/>
        </w:rPr>
        <w:t>, maka dapat dibedakan menjadi:</w:t>
      </w:r>
      <w:r w:rsidR="00EA6113">
        <w:rPr>
          <w:rFonts w:ascii="Times New Roman" w:hAnsi="Times New Roman" w:cs="Times New Roman"/>
          <w:sz w:val="24"/>
          <w:szCs w:val="24"/>
        </w:rPr>
        <w:t xml:space="preserve"> (1) </w:t>
      </w:r>
      <w:r w:rsidR="00406F9B" w:rsidRPr="00EA6113">
        <w:rPr>
          <w:rFonts w:ascii="Times New Roman" w:hAnsi="Times New Roman" w:cs="Times New Roman"/>
          <w:i/>
          <w:iCs/>
          <w:sz w:val="24"/>
          <w:szCs w:val="24"/>
        </w:rPr>
        <w:t>Force majeuree</w:t>
      </w:r>
      <w:r w:rsidRPr="00EA6113">
        <w:rPr>
          <w:rFonts w:ascii="Times New Roman" w:hAnsi="Times New Roman" w:cs="Times New Roman"/>
          <w:sz w:val="24"/>
          <w:szCs w:val="24"/>
        </w:rPr>
        <w:t xml:space="preserve"> permanen</w:t>
      </w:r>
      <w:r w:rsidR="00EA6113">
        <w:rPr>
          <w:rFonts w:ascii="Times New Roman" w:hAnsi="Times New Roman" w:cs="Times New Roman"/>
          <w:sz w:val="24"/>
          <w:szCs w:val="24"/>
        </w:rPr>
        <w:t xml:space="preserve">, yaitu </w:t>
      </w:r>
      <w:r w:rsidR="00EA6113" w:rsidRPr="00EA6113">
        <w:rPr>
          <w:rFonts w:ascii="Times New Roman" w:hAnsi="Times New Roman" w:cs="Times New Roman"/>
          <w:sz w:val="24"/>
          <w:szCs w:val="24"/>
        </w:rPr>
        <w:t>s</w:t>
      </w:r>
      <w:r w:rsidRPr="00EA6113">
        <w:rPr>
          <w:rFonts w:ascii="Times New Roman" w:hAnsi="Times New Roman" w:cs="Times New Roman"/>
          <w:sz w:val="24"/>
          <w:szCs w:val="24"/>
        </w:rPr>
        <w:t xml:space="preserve">uatu </w:t>
      </w:r>
      <w:r w:rsidR="00406F9B" w:rsidRPr="00EA6113">
        <w:rPr>
          <w:rFonts w:ascii="Times New Roman" w:hAnsi="Times New Roman" w:cs="Times New Roman"/>
          <w:i/>
          <w:iCs/>
          <w:sz w:val="24"/>
          <w:szCs w:val="24"/>
        </w:rPr>
        <w:t>force majeure</w:t>
      </w:r>
      <w:r w:rsidRPr="00EA6113">
        <w:rPr>
          <w:rFonts w:ascii="Times New Roman" w:hAnsi="Times New Roman" w:cs="Times New Roman"/>
          <w:sz w:val="24"/>
          <w:szCs w:val="24"/>
        </w:rPr>
        <w:t xml:space="preserve"> dikatakan bersifat permanen apabila suatu prestasi yang terbit dari kontrak tidak mungkin lagi dilakukan sampai kapanpun</w:t>
      </w:r>
      <w:r w:rsidR="00EA6113">
        <w:rPr>
          <w:rFonts w:ascii="Times New Roman" w:hAnsi="Times New Roman" w:cs="Times New Roman"/>
          <w:sz w:val="24"/>
          <w:szCs w:val="24"/>
        </w:rPr>
        <w:t xml:space="preserve">; (2) </w:t>
      </w:r>
      <w:r w:rsidR="00406F9B" w:rsidRPr="00EA6113">
        <w:rPr>
          <w:rFonts w:ascii="Times New Roman" w:hAnsi="Times New Roman" w:cs="Times New Roman"/>
          <w:i/>
          <w:iCs/>
          <w:sz w:val="24"/>
          <w:szCs w:val="24"/>
        </w:rPr>
        <w:t>Force majeure</w:t>
      </w:r>
      <w:r w:rsidRPr="00EA6113">
        <w:rPr>
          <w:rFonts w:ascii="Times New Roman" w:hAnsi="Times New Roman" w:cs="Times New Roman"/>
          <w:sz w:val="24"/>
          <w:szCs w:val="24"/>
        </w:rPr>
        <w:t xml:space="preserve"> temporer</w:t>
      </w:r>
      <w:r w:rsidR="00EA6113">
        <w:rPr>
          <w:rFonts w:ascii="Times New Roman" w:hAnsi="Times New Roman" w:cs="Times New Roman"/>
          <w:sz w:val="24"/>
          <w:szCs w:val="24"/>
        </w:rPr>
        <w:t>, yaitu s</w:t>
      </w:r>
      <w:r w:rsidRPr="00EA6113">
        <w:rPr>
          <w:rFonts w:ascii="Times New Roman" w:hAnsi="Times New Roman" w:cs="Times New Roman"/>
          <w:sz w:val="24"/>
          <w:szCs w:val="24"/>
        </w:rPr>
        <w:t xml:space="preserve">uatu </w:t>
      </w:r>
      <w:r w:rsidR="00406F9B" w:rsidRPr="00EA6113">
        <w:rPr>
          <w:rFonts w:ascii="Times New Roman" w:hAnsi="Times New Roman" w:cs="Times New Roman"/>
          <w:i/>
          <w:iCs/>
          <w:sz w:val="24"/>
          <w:szCs w:val="24"/>
        </w:rPr>
        <w:t>force majeure</w:t>
      </w:r>
      <w:r w:rsidRPr="00EA6113">
        <w:rPr>
          <w:rFonts w:ascii="Times New Roman" w:hAnsi="Times New Roman" w:cs="Times New Roman"/>
          <w:sz w:val="24"/>
          <w:szCs w:val="24"/>
        </w:rPr>
        <w:t xml:space="preserve"> dikatakan bersifat temporer bilamana terhadap pemenuhan prestasi dari kontrak tersebut tidak mungkin dilakukan untuk sementara waktu.</w:t>
      </w:r>
    </w:p>
    <w:p w14:paraId="6ECF76EF" w14:textId="77777777" w:rsidR="002C43DE" w:rsidRDefault="002C43DE" w:rsidP="002C43DE">
      <w:pPr>
        <w:pStyle w:val="ListParagraph"/>
        <w:spacing w:after="0" w:line="240" w:lineRule="auto"/>
        <w:ind w:left="426"/>
        <w:jc w:val="both"/>
        <w:rPr>
          <w:rFonts w:ascii="Times New Roman" w:hAnsi="Times New Roman" w:cs="Times New Roman"/>
          <w:sz w:val="24"/>
          <w:szCs w:val="24"/>
        </w:rPr>
      </w:pPr>
    </w:p>
    <w:p w14:paraId="4397EBD6" w14:textId="5CCDA8D8" w:rsidR="002C43DE" w:rsidRPr="00EA6113" w:rsidRDefault="002C43DE" w:rsidP="00EA6113">
      <w:pPr>
        <w:spacing w:after="0" w:line="240" w:lineRule="auto"/>
        <w:jc w:val="both"/>
        <w:rPr>
          <w:rFonts w:ascii="Times New Roman" w:hAnsi="Times New Roman" w:cs="Times New Roman"/>
          <w:b/>
          <w:bCs/>
          <w:sz w:val="24"/>
          <w:szCs w:val="24"/>
        </w:rPr>
      </w:pPr>
      <w:r w:rsidRPr="00EA6113">
        <w:rPr>
          <w:rFonts w:ascii="Times New Roman" w:hAnsi="Times New Roman" w:cs="Times New Roman"/>
          <w:b/>
          <w:bCs/>
          <w:sz w:val="24"/>
          <w:szCs w:val="24"/>
        </w:rPr>
        <w:t xml:space="preserve">Pandemi </w:t>
      </w:r>
      <w:r w:rsidR="00477679" w:rsidRPr="00EA6113">
        <w:rPr>
          <w:rFonts w:ascii="Times New Roman" w:hAnsi="Times New Roman" w:cs="Times New Roman"/>
          <w:b/>
          <w:bCs/>
          <w:sz w:val="24"/>
          <w:szCs w:val="24"/>
        </w:rPr>
        <w:t>Covid-19</w:t>
      </w:r>
    </w:p>
    <w:p w14:paraId="363F56DF" w14:textId="4002B292" w:rsidR="002C43DE" w:rsidRDefault="002C43DE" w:rsidP="00EA611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Pandemi </w:t>
      </w:r>
      <w:r w:rsidR="00477679">
        <w:rPr>
          <w:rFonts w:ascii="Times New Roman" w:hAnsi="Times New Roman" w:cs="Times New Roman"/>
          <w:sz w:val="24"/>
          <w:szCs w:val="24"/>
        </w:rPr>
        <w:t>Covid-19</w:t>
      </w:r>
      <w:r>
        <w:rPr>
          <w:rFonts w:ascii="Times New Roman" w:hAnsi="Times New Roman" w:cs="Times New Roman"/>
          <w:sz w:val="24"/>
          <w:szCs w:val="24"/>
        </w:rPr>
        <w:t xml:space="preserve"> di Indonesia telah berdampak pada berbagai sektor antara lain, kesehatan, ekonomi, industri dan sosial. Perusahaan-perusahaan mengalami penurunan jumlah produksi yang secara otomatis menurunkan pemasukannya. Sebagian perusahaan kesulitan mengelola keuangannya, terutama untuk memenuhi biaya-biaya yang dibutuhkan seperti membayar upah pekerja. Perusahaan berupaya untuk tetap bertahan dengan melakukan berbagai langkah efisiensi, mulai dari merumahkan pekerja sampai PHK (pemutusan hubungan kerja). Pasal 1 ayat (25) UU Ketenagakerjaan, mendefenisikan PHK sebagai bentuk pengakhiran hubungan kerja karena suatu hal tertentu yang mengakibatkan berakhirnya hak dan kewajiban antara pekerja/buruh dan pengusaha. Keputusan ini diambil setelah adanya penetapan dari lembaga penyelesaian perselisihan perburuhan seperti mediator, konsiliator, atau Pengadilan Hubungan Industrial (PHI). </w:t>
      </w:r>
    </w:p>
    <w:p w14:paraId="36F47298" w14:textId="1231BED9" w:rsidR="002C43DE" w:rsidRDefault="00EA6113" w:rsidP="00EA611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Akan t</w:t>
      </w:r>
      <w:r w:rsidR="002C43DE">
        <w:rPr>
          <w:rFonts w:ascii="Times New Roman" w:hAnsi="Times New Roman" w:cs="Times New Roman"/>
          <w:sz w:val="24"/>
          <w:szCs w:val="24"/>
        </w:rPr>
        <w:t>etapi perusahaan tidak dapat serta merta melakukan PHK kepada pekerja. Perusahaan harus memiliki alasan yang masuk akal dan bukti yang kuat dalam melakukan pemutusan hubungan kerja seperti yang tertuang di UU no. 13 tahun 2003 Pasal 164 ayat (1) UU Ketenagakerjaan yang menyebutkan bahwa:</w:t>
      </w:r>
    </w:p>
    <w:p w14:paraId="5ADCF2EE" w14:textId="63C9A5AA" w:rsidR="002C43DE" w:rsidRDefault="002C43DE" w:rsidP="00DC233B">
      <w:pPr>
        <w:pStyle w:val="ListParagraph"/>
        <w:spacing w:after="0" w:line="240" w:lineRule="auto"/>
        <w:ind w:left="709" w:hanging="130"/>
        <w:jc w:val="both"/>
        <w:rPr>
          <w:rFonts w:ascii="Times New Roman" w:hAnsi="Times New Roman" w:cs="Times New Roman"/>
          <w:sz w:val="24"/>
          <w:szCs w:val="24"/>
        </w:rPr>
      </w:pPr>
      <w:r>
        <w:rPr>
          <w:rFonts w:ascii="Times New Roman" w:hAnsi="Times New Roman" w:cs="Times New Roman"/>
          <w:sz w:val="24"/>
          <w:szCs w:val="24"/>
        </w:rPr>
        <w:t>“Pengusaha dapat melakukan pemutusan hubungan kerja terhadap pekerja/buruh karena perusahaan tutup yang disebabkan perusahaan mengalami kerugian secara terus menerus selama 2 (dua) tahun, atau keadaan memaksa (</w:t>
      </w:r>
      <w:r w:rsidR="00406F9B" w:rsidRPr="00DC233B">
        <w:rPr>
          <w:rFonts w:ascii="Times New Roman" w:hAnsi="Times New Roman" w:cs="Times New Roman"/>
          <w:sz w:val="24"/>
          <w:szCs w:val="24"/>
        </w:rPr>
        <w:t>force majeure</w:t>
      </w:r>
      <w:r>
        <w:rPr>
          <w:rFonts w:ascii="Times New Roman" w:hAnsi="Times New Roman" w:cs="Times New Roman"/>
          <w:sz w:val="24"/>
          <w:szCs w:val="24"/>
        </w:rPr>
        <w:t>), dengan ketentuan pekerja/buruh berhak atas uang pesangon sebesar 1 (satu) kali ketentuan Pasal 156 ayat (2) uang penghargaan masa kerja sebesar 1 (satu) kali ketentuan Pasal 156 ayat (3) dan uang penggantian hak sesuai ketentuan Pasal 156 ayat (4).”</w:t>
      </w:r>
    </w:p>
    <w:p w14:paraId="696079C3" w14:textId="7DB5FA08" w:rsidR="002C43DE" w:rsidRPr="00EA6113" w:rsidRDefault="002C43DE" w:rsidP="00EA6113">
      <w:pPr>
        <w:spacing w:after="0" w:line="240" w:lineRule="auto"/>
        <w:ind w:firstLine="426"/>
        <w:jc w:val="both"/>
        <w:rPr>
          <w:rFonts w:ascii="Times New Roman" w:hAnsi="Times New Roman" w:cs="Times New Roman"/>
          <w:sz w:val="24"/>
          <w:szCs w:val="24"/>
        </w:rPr>
      </w:pPr>
      <w:r w:rsidRPr="00EA6113">
        <w:rPr>
          <w:rFonts w:ascii="Times New Roman" w:hAnsi="Times New Roman" w:cs="Times New Roman"/>
          <w:sz w:val="24"/>
          <w:szCs w:val="24"/>
        </w:rPr>
        <w:t xml:space="preserve">Selain alasan </w:t>
      </w:r>
      <w:r w:rsidR="00406F9B" w:rsidRPr="00EA6113">
        <w:rPr>
          <w:rFonts w:ascii="Times New Roman" w:hAnsi="Times New Roman" w:cs="Times New Roman"/>
          <w:i/>
          <w:iCs/>
          <w:sz w:val="24"/>
          <w:szCs w:val="24"/>
        </w:rPr>
        <w:t>force majeure</w:t>
      </w:r>
      <w:r w:rsidRPr="00EA6113">
        <w:rPr>
          <w:rFonts w:ascii="Times New Roman" w:hAnsi="Times New Roman" w:cs="Times New Roman"/>
          <w:sz w:val="24"/>
          <w:szCs w:val="24"/>
        </w:rPr>
        <w:t xml:space="preserve">, tindakan efisiensi juga menjadi alasan yang banyak digunakan oleh perusahaan untuk melakukan PHK di tengah pandemi </w:t>
      </w:r>
      <w:r w:rsidR="00477679" w:rsidRPr="00EA6113">
        <w:rPr>
          <w:rFonts w:ascii="Times New Roman" w:hAnsi="Times New Roman" w:cs="Times New Roman"/>
          <w:sz w:val="24"/>
          <w:szCs w:val="24"/>
        </w:rPr>
        <w:t>Covid-19</w:t>
      </w:r>
      <w:r w:rsidRPr="00EA6113">
        <w:rPr>
          <w:rFonts w:ascii="Times New Roman" w:hAnsi="Times New Roman" w:cs="Times New Roman"/>
          <w:sz w:val="24"/>
          <w:szCs w:val="24"/>
        </w:rPr>
        <w:t xml:space="preserve">. UU Ketenagakerjaan sendiri tidak menjelaskan apa yang dimaksud dengan “efisiensi”. Dalam konteks perusahaan efisiensi adalah upaya perusahaan untuk tidak membuang atau setidak-tidaknya mengurangi pemborosan waktu, tenaga dan biaya dalam menjalankan usaha agar kelangsungan bisnisnya terjaga. Jadi efisiensi merupakan suatu cara yang dilakukan karena alasan ekonomi perusahaan. </w:t>
      </w:r>
    </w:p>
    <w:p w14:paraId="352C1DDC" w14:textId="4BDE2E17" w:rsidR="002C43DE" w:rsidRPr="00EA6113" w:rsidRDefault="002C43DE" w:rsidP="00EA6113">
      <w:pPr>
        <w:spacing w:after="0" w:line="240" w:lineRule="auto"/>
        <w:ind w:firstLine="426"/>
        <w:jc w:val="both"/>
        <w:rPr>
          <w:rFonts w:ascii="Times New Roman" w:hAnsi="Times New Roman" w:cs="Times New Roman"/>
          <w:sz w:val="24"/>
          <w:szCs w:val="24"/>
        </w:rPr>
      </w:pPr>
      <w:r w:rsidRPr="00EA6113">
        <w:rPr>
          <w:rFonts w:ascii="Times New Roman" w:hAnsi="Times New Roman" w:cs="Times New Roman"/>
          <w:sz w:val="24"/>
          <w:szCs w:val="24"/>
        </w:rPr>
        <w:t xml:space="preserve">UU Ketenagakerjaan tidak secara spesifik mengatur apakah suatu perusahaan boleh menggunakan efisiensi sebagai alasan PHK. Namun, apabila diperhatikan ketentuan Pasal 151 dan 153 UU Ketenagakerjaan dapat diketahui bahwa alasan efisiensi bukan merupakan alasan yang dilarang dalam PHK karena efisiensi terkait dengan persoalan ekonomi yang dihadapi perusahaan. Selain itu, UU Ketenagakerjaan juga tidak mengatur parameter kondisi/keadaan efisiensi suatu perusahaan. Efisiensi juga harus didasarkan pada alasan yang kuat seperti alat kerja yang </w:t>
      </w:r>
      <w:r w:rsidRPr="00EA6113">
        <w:rPr>
          <w:rFonts w:ascii="Times New Roman" w:hAnsi="Times New Roman" w:cs="Times New Roman"/>
          <w:sz w:val="24"/>
          <w:szCs w:val="24"/>
        </w:rPr>
        <w:lastRenderedPageBreak/>
        <w:t>jumlahnya tidak sesuai dengan banyaknya pekerja, adanya faktor teknologi atau disebabkan karena kelebihan ka</w:t>
      </w:r>
      <w:r w:rsidR="00EA6113">
        <w:rPr>
          <w:rFonts w:ascii="Times New Roman" w:hAnsi="Times New Roman" w:cs="Times New Roman"/>
          <w:sz w:val="24"/>
          <w:szCs w:val="24"/>
        </w:rPr>
        <w:t>r</w:t>
      </w:r>
      <w:r w:rsidRPr="00EA6113">
        <w:rPr>
          <w:rFonts w:ascii="Times New Roman" w:hAnsi="Times New Roman" w:cs="Times New Roman"/>
          <w:sz w:val="24"/>
          <w:szCs w:val="24"/>
        </w:rPr>
        <w:t>yawan.</w:t>
      </w:r>
    </w:p>
    <w:p w14:paraId="6BED654B" w14:textId="64332F74" w:rsidR="002C43DE" w:rsidRPr="00D548C8" w:rsidRDefault="002C43DE" w:rsidP="00D548C8">
      <w:pPr>
        <w:spacing w:after="0" w:line="240" w:lineRule="auto"/>
        <w:ind w:firstLine="426"/>
        <w:jc w:val="both"/>
        <w:rPr>
          <w:rFonts w:ascii="Times New Roman" w:hAnsi="Times New Roman" w:cs="Times New Roman"/>
          <w:sz w:val="24"/>
          <w:szCs w:val="24"/>
        </w:rPr>
      </w:pPr>
      <w:r w:rsidRPr="00EA6113">
        <w:rPr>
          <w:rFonts w:ascii="Times New Roman" w:hAnsi="Times New Roman" w:cs="Times New Roman"/>
          <w:sz w:val="24"/>
          <w:szCs w:val="24"/>
        </w:rPr>
        <w:t>Sementara itu, PHK dengan alasan efesiensi hanya boleh diambil perusahaan sebagai upaya terakhir dengan terlebih dahulu menempuh upaya-upaya sebagaimana ketentuan Surat Edaran Menteri Tenaga Kerja dan Transmigrasi Nomor SE-907/MEN/PHIPPHI/X/2004 tentang Pencegahan Pemutusan Hubungan Kerja Massal (selanjutnya disebut SE-907/MEN/PHIPPHI/X/2004), yaitu:</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mengurangi upah dan fasilitas pekerja tingkat atas, misalnya tingkat manajer dan direktur;</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mengurangi shift;</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membatasi/menghapuskan kerja lembur;</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mengurangi jam kerja</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mengurangi hari kerja;</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meliburkan atau merumahkan pekerja/buruh secara bergilir untuk sementara waktu;</w:t>
      </w:r>
      <w:r w:rsidR="00D548C8">
        <w:rPr>
          <w:rFonts w:ascii="Times New Roman" w:hAnsi="Times New Roman" w:cs="Times New Roman"/>
          <w:sz w:val="24"/>
          <w:szCs w:val="24"/>
        </w:rPr>
        <w:t xml:space="preserve"> </w:t>
      </w:r>
      <w:r w:rsidRPr="00D548C8">
        <w:rPr>
          <w:rFonts w:ascii="Times New Roman" w:hAnsi="Times New Roman" w:cs="Times New Roman"/>
          <w:sz w:val="24"/>
          <w:szCs w:val="24"/>
        </w:rPr>
        <w:t>tidak atau memperpanjang kontrak bagi pekerja yang sudah habis masa kontraknya;</w:t>
      </w:r>
      <w:r w:rsidR="00D548C8">
        <w:rPr>
          <w:rFonts w:ascii="Times New Roman" w:hAnsi="Times New Roman" w:cs="Times New Roman"/>
          <w:sz w:val="24"/>
          <w:szCs w:val="24"/>
        </w:rPr>
        <w:t xml:space="preserve"> m</w:t>
      </w:r>
      <w:r w:rsidRPr="00D548C8">
        <w:rPr>
          <w:rFonts w:ascii="Times New Roman" w:hAnsi="Times New Roman" w:cs="Times New Roman"/>
          <w:sz w:val="24"/>
          <w:szCs w:val="24"/>
        </w:rPr>
        <w:t>emberikan pensiun bagi yang sudah memenuhi syarat.</w:t>
      </w:r>
    </w:p>
    <w:p w14:paraId="0D53D25B" w14:textId="77777777" w:rsidR="002C43DE" w:rsidRDefault="002C43DE" w:rsidP="00D548C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Dalam hal terjadi PHK, UU Ketenagakerjaan sebagai ketentuan pokok telah memberikan perlindungann hukum mengenai hak-hak pekerja yang mengalami PHK. di antaranya yaitu Pasal 156 ayat (1) yang menyebutkan bahwa pengusaha diwajibkan membayar uang pesangon dan atau uang penghargaan masa kerja dan uang penggantian hak yang seharusnya diterima. Perhitungan uang kompensasi PHK yang menjadi hak pekerja sebagaimana ketentuan Pasal 156 ayat (2), (3), dan (4) meliputi uang pesangon yaitu pembayaran dalam bentuk uang dari pengusaha kepada buruh/pekerja sebagai akibat adanya PHK yang jumlahnya disesuaikan dengan masa kerja buruh/pekerja yang bersangkutan, sebagaimana ketentuan Pasal 156 ayat (2) UU Ketenagakerjaan.</w:t>
      </w:r>
    </w:p>
    <w:p w14:paraId="796A45DA" w14:textId="77777777" w:rsidR="002C43DE" w:rsidRPr="003C4EEB" w:rsidRDefault="002C43DE" w:rsidP="00DC233B">
      <w:pPr>
        <w:spacing w:after="0" w:line="240" w:lineRule="auto"/>
        <w:ind w:left="426"/>
        <w:jc w:val="both"/>
        <w:rPr>
          <w:rFonts w:ascii="Times New Roman" w:eastAsia="Times New Roman" w:hAnsi="Times New Roman" w:cs="Times New Roman"/>
          <w:sz w:val="24"/>
          <w:szCs w:val="24"/>
        </w:rPr>
      </w:pPr>
    </w:p>
    <w:p w14:paraId="72CB86F9" w14:textId="77777777" w:rsidR="003C4EEB" w:rsidRPr="003C4EEB" w:rsidRDefault="003C4EEB" w:rsidP="00DC233B">
      <w:pPr>
        <w:spacing w:after="0" w:line="240" w:lineRule="auto"/>
        <w:jc w:val="both"/>
        <w:rPr>
          <w:rFonts w:ascii="Times New Roman" w:eastAsia="Times New Roman" w:hAnsi="Times New Roman" w:cs="Times New Roman"/>
          <w:sz w:val="24"/>
          <w:szCs w:val="24"/>
        </w:rPr>
      </w:pPr>
      <w:r w:rsidRPr="003C4EEB">
        <w:rPr>
          <w:rFonts w:ascii="Times New Roman" w:eastAsia="Times New Roman" w:hAnsi="Times New Roman" w:cs="Times New Roman"/>
          <w:b/>
          <w:bCs/>
          <w:color w:val="000000"/>
          <w:sz w:val="24"/>
          <w:szCs w:val="24"/>
        </w:rPr>
        <w:t>METODE</w:t>
      </w:r>
    </w:p>
    <w:p w14:paraId="050601F6" w14:textId="27073B39" w:rsidR="003C4EEB" w:rsidRPr="003C4EEB" w:rsidRDefault="003C4EEB" w:rsidP="00DC233B">
      <w:pPr>
        <w:spacing w:after="240" w:line="240" w:lineRule="auto"/>
        <w:ind w:firstLine="720"/>
        <w:jc w:val="both"/>
        <w:rPr>
          <w:rFonts w:ascii="Times New Roman" w:eastAsia="Times New Roman" w:hAnsi="Times New Roman" w:cs="Times New Roman"/>
          <w:sz w:val="24"/>
          <w:szCs w:val="24"/>
        </w:rPr>
      </w:pPr>
      <w:r w:rsidRPr="003C4EEB">
        <w:rPr>
          <w:rFonts w:ascii="Times New Roman" w:eastAsia="Times New Roman" w:hAnsi="Times New Roman" w:cs="Times New Roman"/>
          <w:color w:val="000000"/>
          <w:sz w:val="24"/>
          <w:szCs w:val="24"/>
        </w:rPr>
        <w:t>Metode yang digunakan dalam penelitian ini adalah metode yuridis normatif, yaitu penelitian yang mengkaji ketentuan hukum positif, asas-asas hukum, prinsip-prinsip hukum maupun doktrin hukum untuk menjawab isu yang dihadapi</w:t>
      </w:r>
      <w:r w:rsidR="009C0CE0">
        <w:rPr>
          <w:rFonts w:ascii="Times New Roman" w:eastAsia="Times New Roman" w:hAnsi="Times New Roman" w:cs="Times New Roman"/>
          <w:color w:val="000000"/>
          <w:sz w:val="24"/>
          <w:szCs w:val="24"/>
        </w:rPr>
        <w:t xml:space="preserve"> </w:t>
      </w:r>
      <w:r w:rsidR="009C0CE0">
        <w:rPr>
          <w:rFonts w:ascii="Times New Roman" w:eastAsia="Times New Roman" w:hAnsi="Times New Roman" w:cs="Times New Roman"/>
          <w:color w:val="000000"/>
          <w:sz w:val="24"/>
          <w:szCs w:val="24"/>
        </w:rPr>
        <w:fldChar w:fldCharType="begin" w:fldLock="1"/>
      </w:r>
      <w:r w:rsidR="009C0CE0">
        <w:rPr>
          <w:rFonts w:ascii="Times New Roman" w:eastAsia="Times New Roman" w:hAnsi="Times New Roman" w:cs="Times New Roman"/>
          <w:color w:val="000000"/>
          <w:sz w:val="24"/>
          <w:szCs w:val="24"/>
        </w:rPr>
        <w:instrText>ADDIN CSL_CITATION {"citationItems":[{"id":"ITEM-1","itemData":{"DOI":"10.33087/jiubj.v21i3.1713","ISSN":"1411-8939","abstract":"The Covid-19 pandemic that has hit all countries in the world,including Indonesia, has had a negative impact on Indonesia’s economic growth. The negative impact of this pandemic is that many companies cannot operate properly so that many company suffer losses and not a few are forced to close their companies which  in the end has an impacts on umilateral termination of employment in many companies. The purpose of this study is to analyze the legal protection for workers who experience termination of employment unilaterally during this pandemic, in terms of the perspective of the Manpower Act. The research method used in this research is normative legal method by prioritizing a statutory approach, conceptual approach, and the legal materials used are all laws and regulations related to this research, especially the Manpower Act.Terminations of employment by many companies has a negative impact on workers. Moreover, Article 151Paragraph 1 of Law Number 13 Year 2013 concerning Manpower has emphasized that employers, workers. The Goverment must make every effort to prevent termination of employment, but in Law Number 11 Year 2020 about Job Creation Article 154 Paragraph (1) letter d states that the termination of employment can be carried out in a condition where the company is closed due to force majeure, and this covid-19 pandemic used as a reason for the company’s force majeure to unilaterally lay off workers.  The results of the research are expected to provide legal protection for workers affected by the covid-19 pandemic in the form of unilateral termination of employment.","author":[{"dropping-particle":"","family":"Nazifah","given":"Nazifah","non-dropping-particle":"","parse-names":false,"suffix":""},{"dropping-particle":"","family":"Mahila","given":"Syarifa","non-dropping-particle":"","parse-names":false,"suffix":""}],"container-title":"Jurnal Ilmiah Universitas Batanghari Jambi","id":"ITEM-1","issue":"3","issued":{"date-parts":[["2021"]]},"page":"1112","title":"Perlindungan Hukum Pekerja yang Terkena Pemutusan Hubungan Kerja di Masa Pandemi Covid-19","type":"article-journal","volume":"21"},"uris":["http://www.mendeley.com/documents/?uuid=2b8bf658-13af-439c-a419-df4b67471fe8"]}],"mendeley":{"formattedCitation":"(Nazifah &amp; Mahila, 2021)","plainTextFormattedCitation":"(Nazifah &amp; Mahila, 2021)"},"properties":{"noteIndex":0},"schema":"https://github.com/citation-style-language/schema/raw/master/csl-citation.json"}</w:instrText>
      </w:r>
      <w:r w:rsidR="009C0CE0">
        <w:rPr>
          <w:rFonts w:ascii="Times New Roman" w:eastAsia="Times New Roman" w:hAnsi="Times New Roman" w:cs="Times New Roman"/>
          <w:color w:val="000000"/>
          <w:sz w:val="24"/>
          <w:szCs w:val="24"/>
        </w:rPr>
        <w:fldChar w:fldCharType="separate"/>
      </w:r>
      <w:r w:rsidR="009C0CE0" w:rsidRPr="009C0CE0">
        <w:rPr>
          <w:rFonts w:ascii="Times New Roman" w:eastAsia="Times New Roman" w:hAnsi="Times New Roman" w:cs="Times New Roman"/>
          <w:noProof/>
          <w:color w:val="000000"/>
          <w:sz w:val="24"/>
          <w:szCs w:val="24"/>
        </w:rPr>
        <w:t>(Nazifah &amp; Mahila, 2021)</w:t>
      </w:r>
      <w:r w:rsidR="009C0CE0">
        <w:rPr>
          <w:rFonts w:ascii="Times New Roman" w:eastAsia="Times New Roman" w:hAnsi="Times New Roman" w:cs="Times New Roman"/>
          <w:color w:val="000000"/>
          <w:sz w:val="24"/>
          <w:szCs w:val="24"/>
        </w:rPr>
        <w:fldChar w:fldCharType="end"/>
      </w:r>
      <w:r w:rsidRPr="003C4EEB">
        <w:rPr>
          <w:rFonts w:ascii="Times New Roman" w:eastAsia="Times New Roman" w:hAnsi="Times New Roman" w:cs="Times New Roman"/>
          <w:color w:val="000000"/>
          <w:sz w:val="24"/>
          <w:szCs w:val="24"/>
        </w:rPr>
        <w:t xml:space="preserve">. Pendekatan yang digunakan adalah pendekatan Peraturan Perundang-undangan dan Pendekatan Konsep yang berarti pendekatan yang dilakukan dengan menelaah Undang-undang dan peraturan lain yang berkaitan dengan permasalahan yang sedang dibahas, yaitu peraturan mengenai ketenagakerjaan dan hak-hak pekerja Indonesia di masa pandemi </w:t>
      </w:r>
      <w:r w:rsidR="00477679">
        <w:rPr>
          <w:rFonts w:ascii="Times New Roman" w:eastAsia="Times New Roman" w:hAnsi="Times New Roman" w:cs="Times New Roman"/>
          <w:color w:val="000000"/>
          <w:sz w:val="24"/>
          <w:szCs w:val="24"/>
        </w:rPr>
        <w:t>Covid-19</w:t>
      </w:r>
      <w:r w:rsidRPr="003C4EEB">
        <w:rPr>
          <w:rFonts w:ascii="Times New Roman" w:eastAsia="Times New Roman" w:hAnsi="Times New Roman" w:cs="Times New Roman"/>
          <w:color w:val="000000"/>
          <w:sz w:val="24"/>
          <w:szCs w:val="24"/>
        </w:rPr>
        <w:t xml:space="preserve"> yang kemudian didukung dengan teori dan asas hukum yang ada untuk menyelesaikan permasalahan yang ada. Selain itu penelitian ini juga bersifat deskriptif analitis, yang mengungkapkan peraturan perundang-undangan yang berkaitan dengan teori-teori hukum yang berkaitan dengan objek penelitian. </w:t>
      </w:r>
      <w:r w:rsidR="009C0CE0">
        <w:rPr>
          <w:rFonts w:ascii="Times New Roman" w:eastAsia="Times New Roman" w:hAnsi="Times New Roman" w:cs="Times New Roman"/>
          <w:color w:val="000000"/>
          <w:sz w:val="24"/>
          <w:szCs w:val="24"/>
        </w:rPr>
        <w:fldChar w:fldCharType="begin" w:fldLock="1"/>
      </w:r>
      <w:r w:rsidR="009C0CE0">
        <w:rPr>
          <w:rFonts w:ascii="Times New Roman" w:eastAsia="Times New Roman" w:hAnsi="Times New Roman" w:cs="Times New Roman"/>
          <w:color w:val="000000"/>
          <w:sz w:val="24"/>
          <w:szCs w:val="24"/>
        </w:rPr>
        <w:instrText>ADDIN CSL_CITATION {"citationItems":[{"id":"ITEM-1","itemData":{"author":[{"dropping-particle":"","family":"Pamungkas","given":"Agung Sabda","non-dropping-particle":"","parse-names":false,"suffix":""},{"dropping-particle":"","family":"Irawan","given":"Dony","non-dropping-particle":"","parse-names":false,"suffix":""}],"container-title":"Ajudifikasi Jurnal Hukum","id":"ITEM-1","issued":{"date-parts":[["2021"]]},"page":"99-108","title":"Akibat Pemutusan Hubungan Kerja Dimasa Pandemi Covid-19","type":"article-journal","volume":"5"},"uris":["http://www.mendeley.com/documents/?uuid=d5cee9c4-837c-4713-b8ef-c0320aa3daab"]}],"mendeley":{"formattedCitation":"(Pamungkas &amp; Irawan, 2021)","plainTextFormattedCitation":"(Pamungkas &amp; Irawan, 2021)","previouslyFormattedCitation":"(Pamungkas &amp; Irawan, 2021)"},"properties":{"noteIndex":0},"schema":"https://github.com/citation-style-language/schema/raw/master/csl-citation.json"}</w:instrText>
      </w:r>
      <w:r w:rsidR="009C0CE0">
        <w:rPr>
          <w:rFonts w:ascii="Times New Roman" w:eastAsia="Times New Roman" w:hAnsi="Times New Roman" w:cs="Times New Roman"/>
          <w:color w:val="000000"/>
          <w:sz w:val="24"/>
          <w:szCs w:val="24"/>
        </w:rPr>
        <w:fldChar w:fldCharType="separate"/>
      </w:r>
      <w:r w:rsidR="009C0CE0" w:rsidRPr="009C0CE0">
        <w:rPr>
          <w:rFonts w:ascii="Times New Roman" w:eastAsia="Times New Roman" w:hAnsi="Times New Roman" w:cs="Times New Roman"/>
          <w:noProof/>
          <w:color w:val="000000"/>
          <w:sz w:val="24"/>
          <w:szCs w:val="24"/>
        </w:rPr>
        <w:t>(Pamungkas &amp; Irawan, 2021)</w:t>
      </w:r>
      <w:r w:rsidR="009C0CE0">
        <w:rPr>
          <w:rFonts w:ascii="Times New Roman" w:eastAsia="Times New Roman" w:hAnsi="Times New Roman" w:cs="Times New Roman"/>
          <w:color w:val="000000"/>
          <w:sz w:val="24"/>
          <w:szCs w:val="24"/>
        </w:rPr>
        <w:fldChar w:fldCharType="end"/>
      </w:r>
    </w:p>
    <w:p w14:paraId="57494085" w14:textId="77777777" w:rsidR="000A3122" w:rsidRDefault="000A3122" w:rsidP="00DC233B">
      <w:pPr>
        <w:spacing w:after="0" w:line="240" w:lineRule="auto"/>
        <w:jc w:val="both"/>
        <w:rPr>
          <w:rFonts w:ascii="Times New Roman" w:eastAsia="Times New Roman" w:hAnsi="Times New Roman" w:cs="Times New Roman"/>
          <w:b/>
          <w:bCs/>
          <w:color w:val="000000"/>
          <w:sz w:val="24"/>
          <w:szCs w:val="24"/>
        </w:rPr>
      </w:pPr>
    </w:p>
    <w:p w14:paraId="75C0579F" w14:textId="1BF669E5" w:rsidR="003C4EEB" w:rsidRDefault="003C4EEB" w:rsidP="00DC233B">
      <w:pPr>
        <w:spacing w:after="0" w:line="240" w:lineRule="auto"/>
        <w:jc w:val="both"/>
        <w:rPr>
          <w:rFonts w:ascii="Times New Roman" w:eastAsia="Times New Roman" w:hAnsi="Times New Roman" w:cs="Times New Roman"/>
          <w:b/>
          <w:bCs/>
          <w:color w:val="000000"/>
          <w:sz w:val="24"/>
          <w:szCs w:val="24"/>
        </w:rPr>
      </w:pPr>
      <w:r w:rsidRPr="003C4EEB">
        <w:rPr>
          <w:rFonts w:ascii="Times New Roman" w:eastAsia="Times New Roman" w:hAnsi="Times New Roman" w:cs="Times New Roman"/>
          <w:b/>
          <w:bCs/>
          <w:color w:val="000000"/>
          <w:sz w:val="24"/>
          <w:szCs w:val="24"/>
        </w:rPr>
        <w:t>HASIL DAN PEMBAHASAN</w:t>
      </w:r>
    </w:p>
    <w:p w14:paraId="70D6D8EF" w14:textId="14B5E575" w:rsidR="00E57088" w:rsidRDefault="00E57088" w:rsidP="003F56B3">
      <w:pPr>
        <w:spacing w:after="0" w:line="240" w:lineRule="auto"/>
        <w:ind w:firstLine="720"/>
        <w:jc w:val="both"/>
        <w:rPr>
          <w:rStyle w:val="markedcontent"/>
          <w:rFonts w:ascii="Times New Roman" w:hAnsi="Times New Roman" w:cs="Times New Roman"/>
          <w:sz w:val="24"/>
          <w:szCs w:val="24"/>
        </w:rPr>
      </w:pPr>
      <w:r w:rsidRPr="003D6EE7">
        <w:rPr>
          <w:rStyle w:val="markedcontent"/>
          <w:rFonts w:ascii="Times New Roman" w:hAnsi="Times New Roman" w:cs="Times New Roman"/>
          <w:sz w:val="24"/>
          <w:szCs w:val="24"/>
        </w:rPr>
        <w:t xml:space="preserve">Di tengah pandemi </w:t>
      </w:r>
      <w:r w:rsidR="00477679">
        <w:rPr>
          <w:rStyle w:val="markedcontent"/>
          <w:rFonts w:ascii="Times New Roman" w:hAnsi="Times New Roman" w:cs="Times New Roman"/>
          <w:sz w:val="24"/>
          <w:szCs w:val="24"/>
        </w:rPr>
        <w:t>Covid-19</w:t>
      </w:r>
      <w:r w:rsidRPr="003D6EE7">
        <w:rPr>
          <w:rStyle w:val="markedcontent"/>
          <w:rFonts w:ascii="Times New Roman" w:hAnsi="Times New Roman" w:cs="Times New Roman"/>
          <w:sz w:val="24"/>
          <w:szCs w:val="24"/>
        </w:rPr>
        <w:t>, Pelaku Usaha bisa jadi malah</w:t>
      </w:r>
      <w:r>
        <w:rPr>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semakin terimpit, baik karena tekanan ekonomi maupun sosial. Se-menjak pertama kali muncul, virus ini telah</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menyebabkan krisis</w:t>
      </w:r>
      <w:r>
        <w:rPr>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kesehatan, khususnya di Indonesia hingga beberapa waktu ke depan.</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Menanggapi hal ini, meski dianggap terlambat, pemerintah</w:t>
      </w:r>
      <w:r>
        <w:rPr>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akhirnya mengeluarkan imbauan</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dan kebijakan guna membatasi</w:t>
      </w:r>
      <w:r>
        <w:rPr>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penularan, yaitu Pembatasan Sosial Berskala Besar (PSBB)</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dan</w:t>
      </w:r>
      <w:r>
        <w:rPr>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mengeluarkan kebijakan guna memberi perlindungan kepada peker-ja atau buruh dan</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kelangsungan usaha dalam rangka pencegahan</w:t>
      </w:r>
      <w:r w:rsidRPr="003D6EE7">
        <w:rPr>
          <w:rFonts w:ascii="Times New Roman" w:hAnsi="Times New Roman" w:cs="Times New Roman"/>
          <w:sz w:val="24"/>
          <w:szCs w:val="24"/>
        </w:rPr>
        <w:t xml:space="preserve"> </w:t>
      </w:r>
      <w:r w:rsidR="00477679">
        <w:rPr>
          <w:rStyle w:val="markedcontent"/>
          <w:rFonts w:ascii="Times New Roman" w:hAnsi="Times New Roman" w:cs="Times New Roman"/>
          <w:sz w:val="24"/>
          <w:szCs w:val="24"/>
        </w:rPr>
        <w:t>Covid-19</w:t>
      </w:r>
      <w:r w:rsidRPr="003D6EE7">
        <w:rPr>
          <w:rStyle w:val="markedcontent"/>
          <w:rFonts w:ascii="Times New Roman" w:hAnsi="Times New Roman" w:cs="Times New Roman"/>
          <w:sz w:val="24"/>
          <w:szCs w:val="24"/>
        </w:rPr>
        <w:t xml:space="preserve"> yang diatur melalui Surat Edaran</w:t>
      </w:r>
      <w:r>
        <w:rPr>
          <w:rStyle w:val="markedcontent"/>
          <w:rFonts w:ascii="Times New Roman" w:hAnsi="Times New Roman" w:cs="Times New Roman"/>
          <w:sz w:val="24"/>
          <w:szCs w:val="24"/>
        </w:rPr>
        <w:t xml:space="preserve"> </w:t>
      </w:r>
      <w:r w:rsidRPr="003D6EE7">
        <w:rPr>
          <w:rStyle w:val="markedcontent"/>
          <w:rFonts w:ascii="Times New Roman" w:hAnsi="Times New Roman" w:cs="Times New Roman"/>
          <w:sz w:val="24"/>
          <w:szCs w:val="24"/>
        </w:rPr>
        <w:t>Nomor M/3/HK.04/IIITahun 2020.</w:t>
      </w:r>
    </w:p>
    <w:p w14:paraId="7D4D4AE5" w14:textId="7B22E525" w:rsidR="00E57088" w:rsidRDefault="00E57088" w:rsidP="003F56B3">
      <w:pPr>
        <w:spacing w:after="0" w:line="240" w:lineRule="auto"/>
        <w:ind w:firstLine="720"/>
        <w:jc w:val="both"/>
        <w:rPr>
          <w:rStyle w:val="markedcontent"/>
          <w:rFonts w:ascii="Times New Roman" w:hAnsi="Times New Roman" w:cs="Times New Roman"/>
          <w:sz w:val="24"/>
          <w:szCs w:val="24"/>
        </w:rPr>
      </w:pPr>
      <w:r w:rsidRPr="003D6EE7">
        <w:rPr>
          <w:rStyle w:val="markedcontent"/>
          <w:rFonts w:ascii="Times New Roman" w:hAnsi="Times New Roman" w:cs="Times New Roman"/>
          <w:sz w:val="24"/>
          <w:szCs w:val="24"/>
        </w:rPr>
        <w:t xml:space="preserve">Pandemi </w:t>
      </w:r>
      <w:r w:rsidR="00477679">
        <w:rPr>
          <w:rStyle w:val="markedcontent"/>
          <w:rFonts w:ascii="Times New Roman" w:hAnsi="Times New Roman" w:cs="Times New Roman"/>
          <w:sz w:val="24"/>
          <w:szCs w:val="24"/>
        </w:rPr>
        <w:t>Covid-19</w:t>
      </w:r>
      <w:r w:rsidRPr="003D6EE7">
        <w:rPr>
          <w:rStyle w:val="markedcontent"/>
          <w:rFonts w:ascii="Times New Roman" w:hAnsi="Times New Roman" w:cs="Times New Roman"/>
          <w:sz w:val="24"/>
          <w:szCs w:val="24"/>
        </w:rPr>
        <w:t xml:space="preserve"> sangat berdampak pada kehidupan manusia, salah satu dampaknya adalah meningkatnya jumlah pengangguran yang diakibatkan oleh maraknya pemutusan hubungan kerja yang dilakukan oleh perusahaan. Pandemi ini menuntut manusia untuk menjalankan segala aktivitas di rumah sehingga pemerintah mengambil langkah untuk menjalankan physical distancing </w:t>
      </w:r>
      <w:r w:rsidRPr="003D6EE7">
        <w:rPr>
          <w:rStyle w:val="markedcontent"/>
          <w:rFonts w:ascii="Times New Roman" w:hAnsi="Times New Roman" w:cs="Times New Roman"/>
          <w:sz w:val="24"/>
          <w:szCs w:val="24"/>
        </w:rPr>
        <w:lastRenderedPageBreak/>
        <w:t xml:space="preserve">atau pembatasan social berskala besar (PSBB) sebagai aksi nyata pemutusan rantai penyebaran </w:t>
      </w:r>
      <w:r w:rsidR="00477679">
        <w:rPr>
          <w:rStyle w:val="markedcontent"/>
          <w:rFonts w:ascii="Times New Roman" w:hAnsi="Times New Roman" w:cs="Times New Roman"/>
          <w:sz w:val="24"/>
          <w:szCs w:val="24"/>
        </w:rPr>
        <w:t>Covid-19</w:t>
      </w:r>
      <w:r w:rsidRPr="003D6EE7">
        <w:rPr>
          <w:rStyle w:val="markedcontent"/>
          <w:rFonts w:ascii="Times New Roman" w:hAnsi="Times New Roman" w:cs="Times New Roman"/>
          <w:sz w:val="24"/>
          <w:szCs w:val="24"/>
        </w:rPr>
        <w:t>. Keputusan ini tentunya bedampak pada sector industry yang pada akhirnya juga mengambil keputusan untuk menjalankan work from home atau bekerja dari rumah sebagai tindakan representasi keputusan pemerintah.</w:t>
      </w:r>
    </w:p>
    <w:p w14:paraId="193F3FFC" w14:textId="0ABD4B76" w:rsidR="00E57088" w:rsidRPr="00D11092" w:rsidRDefault="00E57088" w:rsidP="003F56B3">
      <w:pPr>
        <w:spacing w:after="0" w:line="240" w:lineRule="auto"/>
        <w:ind w:firstLine="720"/>
        <w:jc w:val="both"/>
        <w:rPr>
          <w:rStyle w:val="markedcontent"/>
          <w:rFonts w:ascii="Times New Roman" w:eastAsia="Times New Roman" w:hAnsi="Times New Roman" w:cs="Times New Roman"/>
          <w:sz w:val="24"/>
          <w:szCs w:val="24"/>
          <w:lang w:eastAsia="en-ID"/>
        </w:rPr>
      </w:pPr>
      <w:r w:rsidRPr="0017320E">
        <w:rPr>
          <w:rStyle w:val="markedcontent"/>
          <w:rFonts w:ascii="Times New Roman" w:hAnsi="Times New Roman" w:cs="Times New Roman"/>
          <w:sz w:val="24"/>
          <w:szCs w:val="24"/>
        </w:rPr>
        <w:t>WFH</w:t>
      </w:r>
      <w:r w:rsidRPr="00D11092">
        <w:rPr>
          <w:rStyle w:val="markedcontent"/>
          <w:rFonts w:ascii="Times New Roman" w:hAnsi="Times New Roman" w:cs="Times New Roman"/>
          <w:sz w:val="24"/>
          <w:szCs w:val="24"/>
        </w:rPr>
        <w:t xml:space="preserve"> </w:t>
      </w:r>
      <w:r w:rsidRPr="0017320E">
        <w:rPr>
          <w:rStyle w:val="markedcontent"/>
          <w:rFonts w:ascii="Times New Roman" w:hAnsi="Times New Roman" w:cs="Times New Roman"/>
          <w:sz w:val="24"/>
          <w:szCs w:val="24"/>
        </w:rPr>
        <w:t>menimbulkan polemi</w:t>
      </w:r>
      <w:r>
        <w:rPr>
          <w:rStyle w:val="markedcontent"/>
          <w:rFonts w:ascii="Times New Roman" w:hAnsi="Times New Roman" w:cs="Times New Roman"/>
          <w:sz w:val="24"/>
          <w:szCs w:val="24"/>
        </w:rPr>
        <w:t>k</w:t>
      </w:r>
      <w:r w:rsidRPr="0017320E">
        <w:rPr>
          <w:rStyle w:val="markedcontent"/>
          <w:rFonts w:ascii="Times New Roman" w:hAnsi="Times New Roman" w:cs="Times New Roman"/>
          <w:sz w:val="24"/>
          <w:szCs w:val="24"/>
        </w:rPr>
        <w:t xml:space="preserve"> baru karena penerapannya yang tiba-tiba secara besar-besar mengagetkan bagi pelaku industr</w:t>
      </w:r>
      <w:r w:rsidR="00050D8F">
        <w:rPr>
          <w:rStyle w:val="markedcontent"/>
          <w:rFonts w:ascii="Times New Roman" w:hAnsi="Times New Roman" w:cs="Times New Roman"/>
          <w:sz w:val="24"/>
          <w:szCs w:val="24"/>
        </w:rPr>
        <w:t>i</w:t>
      </w:r>
      <w:r w:rsidRPr="0017320E">
        <w:rPr>
          <w:rStyle w:val="markedcontent"/>
          <w:rFonts w:ascii="Times New Roman" w:hAnsi="Times New Roman" w:cs="Times New Roman"/>
          <w:sz w:val="24"/>
          <w:szCs w:val="24"/>
        </w:rPr>
        <w:t>. WFH menuntut perusahaan untuk melakukan segala kegiatan produksi baik berupa</w:t>
      </w:r>
      <w:r w:rsidRPr="00D11092">
        <w:rPr>
          <w:rStyle w:val="markedcontent"/>
          <w:rFonts w:ascii="Times New Roman" w:hAnsi="Times New Roman" w:cs="Times New Roman"/>
          <w:sz w:val="24"/>
          <w:szCs w:val="24"/>
        </w:rPr>
        <w:t xml:space="preserve"> </w:t>
      </w:r>
      <w:r w:rsidRPr="0017320E">
        <w:rPr>
          <w:rStyle w:val="markedcontent"/>
          <w:rFonts w:ascii="Times New Roman" w:hAnsi="Times New Roman" w:cs="Times New Roman"/>
          <w:sz w:val="24"/>
          <w:szCs w:val="24"/>
        </w:rPr>
        <w:t>barang maupun jasa dari rumah. Tentunya keputusan ini tidak</w:t>
      </w:r>
      <w:r w:rsidRPr="00D11092">
        <w:rPr>
          <w:rStyle w:val="markedcontent"/>
          <w:rFonts w:ascii="Times New Roman" w:hAnsi="Times New Roman" w:cs="Times New Roman"/>
          <w:sz w:val="24"/>
          <w:szCs w:val="24"/>
        </w:rPr>
        <w:t xml:space="preserve"> A</w:t>
      </w:r>
      <w:r w:rsidRPr="0017320E">
        <w:rPr>
          <w:rStyle w:val="markedcontent"/>
          <w:rFonts w:ascii="Times New Roman" w:hAnsi="Times New Roman" w:cs="Times New Roman"/>
          <w:sz w:val="24"/>
          <w:szCs w:val="24"/>
        </w:rPr>
        <w:t>kan</w:t>
      </w:r>
      <w:r w:rsidRPr="00D11092">
        <w:rPr>
          <w:rStyle w:val="markedcontent"/>
          <w:rFonts w:ascii="Times New Roman" w:hAnsi="Times New Roman" w:cs="Times New Roman"/>
          <w:sz w:val="24"/>
          <w:szCs w:val="24"/>
        </w:rPr>
        <w:t xml:space="preserve"> </w:t>
      </w:r>
      <w:r w:rsidRPr="0017320E">
        <w:rPr>
          <w:rStyle w:val="markedcontent"/>
          <w:rFonts w:ascii="Times New Roman" w:hAnsi="Times New Roman" w:cs="Times New Roman"/>
          <w:sz w:val="24"/>
          <w:szCs w:val="24"/>
        </w:rPr>
        <w:t>mudah dilakukan oleh segala bidang industry dan perlu melakukan</w:t>
      </w:r>
      <w:r w:rsidRPr="00D11092">
        <w:rPr>
          <w:rStyle w:val="markedcontent"/>
          <w:rFonts w:ascii="Times New Roman" w:hAnsi="Times New Roman" w:cs="Times New Roman"/>
          <w:sz w:val="24"/>
          <w:szCs w:val="24"/>
        </w:rPr>
        <w:t xml:space="preserve"> </w:t>
      </w:r>
      <w:r w:rsidRPr="0017320E">
        <w:rPr>
          <w:rStyle w:val="markedcontent"/>
          <w:rFonts w:ascii="Times New Roman" w:hAnsi="Times New Roman" w:cs="Times New Roman"/>
          <w:sz w:val="24"/>
          <w:szCs w:val="24"/>
        </w:rPr>
        <w:t>penyesuaian. Proses adaptasi inilah yang akan menentukan sebuah</w:t>
      </w:r>
      <w:r w:rsidRPr="00D11092">
        <w:rPr>
          <w:rStyle w:val="markedcontent"/>
          <w:rFonts w:ascii="Times New Roman" w:hAnsi="Times New Roman" w:cs="Times New Roman"/>
          <w:sz w:val="24"/>
          <w:szCs w:val="24"/>
        </w:rPr>
        <w:t xml:space="preserve"> </w:t>
      </w:r>
      <w:r w:rsidRPr="0017320E">
        <w:rPr>
          <w:rStyle w:val="markedcontent"/>
          <w:rFonts w:ascii="Times New Roman" w:hAnsi="Times New Roman" w:cs="Times New Roman"/>
          <w:sz w:val="24"/>
          <w:szCs w:val="24"/>
        </w:rPr>
        <w:t>perusahaan mampu bertahan atau tidak dalam</w:t>
      </w:r>
      <w:r w:rsidRPr="00D11092">
        <w:rPr>
          <w:rStyle w:val="markedcontent"/>
          <w:rFonts w:ascii="Times New Roman" w:hAnsi="Times New Roman" w:cs="Times New Roman"/>
          <w:sz w:val="24"/>
          <w:szCs w:val="24"/>
        </w:rPr>
        <w:t xml:space="preserve"> kondisi ini.</w:t>
      </w:r>
      <w:r w:rsidRPr="00D11092">
        <w:rPr>
          <w:rFonts w:ascii="Times New Roman" w:hAnsi="Times New Roman" w:cs="Times New Roman"/>
          <w:sz w:val="24"/>
          <w:szCs w:val="24"/>
        </w:rPr>
        <w:t xml:space="preserve"> </w:t>
      </w:r>
      <w:r w:rsidRPr="00D11092">
        <w:rPr>
          <w:rFonts w:ascii="Times New Roman" w:eastAsia="Times New Roman" w:hAnsi="Times New Roman" w:cs="Times New Roman"/>
          <w:sz w:val="24"/>
          <w:szCs w:val="24"/>
          <w:lang w:eastAsia="en-ID"/>
        </w:rPr>
        <w:t>Adaptasi bukan hanya dilakukan oleh para pegawai tapi juga oleh sistem atau mekanisme perusahaan, baik dalam mengelola pemasukan dan pengeluaran, sistem kerja dan lain sebagainya. Sebagai contoh, dalam masa seperti ini sebagian masyarakat tidak lagi mampu membeli atau membayar barang mapun jasa yang mereka butuhkan sehingga berakibat pada permintaan yang menurun dan akan memengaruhi produksi perusahaan. Ketika permintaan dari barang maupun jasa tidak mampu untuk menutupi segala biaya operasional yang dibutuhkan untuk memproduksinya, perusahaan akan memutarotak kembali berusaha untuk menutup segala kerugian yang timbul akibat kondisi ini</w:t>
      </w:r>
    </w:p>
    <w:p w14:paraId="2A8665B7" w14:textId="50002A9F" w:rsidR="00E57088" w:rsidRPr="0017320E" w:rsidRDefault="00E57088" w:rsidP="003F56B3">
      <w:pPr>
        <w:spacing w:after="0" w:line="240" w:lineRule="auto"/>
        <w:ind w:firstLine="720"/>
        <w:jc w:val="both"/>
        <w:rPr>
          <w:rStyle w:val="markedcontent"/>
          <w:rFonts w:ascii="Times New Roman" w:hAnsi="Times New Roman" w:cs="Times New Roman"/>
          <w:sz w:val="24"/>
          <w:szCs w:val="24"/>
        </w:rPr>
      </w:pPr>
      <w:r w:rsidRPr="0017320E">
        <w:rPr>
          <w:rStyle w:val="markedcontent"/>
          <w:rFonts w:ascii="Times New Roman" w:hAnsi="Times New Roman" w:cs="Times New Roman"/>
          <w:sz w:val="24"/>
          <w:szCs w:val="24"/>
        </w:rPr>
        <w:t>Bukan hanya itu, ada beberapa cara lain yang digunakan oleh perusahaan untuk tetap bertahan dalam pandemi ini adalah dengan melakukan pengurangan jumlah pegawai, pemutusan kontrak secara sepihak, perubahan struktur organisasi, pengurangan atau penghilangan fasilitas pegawai, dan pengurangan gaji (Ropidin &amp; Riyanto, 2020). Pengurangan jumlah pegawai dapat berupa pemutusan hubungan kerja, unpaid leave, ataupun peliburan sementara pegawai. Hal ini tentunya berdampak pada peningkatan jumlah pengangguran di Indonesia yang saat ini menyentuh angka 29,12 juta orang (Badan Pusat Statistik, 2020)</w:t>
      </w:r>
    </w:p>
    <w:p w14:paraId="00F8D5AE" w14:textId="10D3D693" w:rsidR="00E57088" w:rsidRDefault="00406F9B" w:rsidP="003F56B3">
      <w:pPr>
        <w:spacing w:after="0" w:line="240" w:lineRule="auto"/>
        <w:ind w:firstLine="720"/>
        <w:jc w:val="both"/>
        <w:rPr>
          <w:rStyle w:val="markedcontent"/>
          <w:rFonts w:ascii="Times New Roman" w:hAnsi="Times New Roman" w:cs="Times New Roman"/>
          <w:sz w:val="24"/>
          <w:szCs w:val="24"/>
        </w:rPr>
      </w:pPr>
      <w:r w:rsidRPr="00406F9B">
        <w:rPr>
          <w:rStyle w:val="markedcontent"/>
          <w:rFonts w:ascii="Times New Roman" w:hAnsi="Times New Roman" w:cs="Times New Roman"/>
          <w:i/>
          <w:iCs/>
          <w:sz w:val="24"/>
          <w:szCs w:val="24"/>
        </w:rPr>
        <w:t>Force majeure</w:t>
      </w:r>
      <w:r w:rsidR="00E57088" w:rsidRPr="0017320E">
        <w:rPr>
          <w:rStyle w:val="markedcontent"/>
          <w:rFonts w:ascii="Times New Roman" w:hAnsi="Times New Roman" w:cs="Times New Roman"/>
          <w:sz w:val="24"/>
          <w:szCs w:val="24"/>
        </w:rPr>
        <w:t xml:space="preserve">e merupakan alasan yang banyak diberikan untuk melakukan pemutusan hubungang kerja pada saat pandemi </w:t>
      </w:r>
      <w:r w:rsidR="00477679">
        <w:rPr>
          <w:rStyle w:val="markedcontent"/>
          <w:rFonts w:ascii="Times New Roman" w:hAnsi="Times New Roman" w:cs="Times New Roman"/>
          <w:sz w:val="24"/>
          <w:szCs w:val="24"/>
        </w:rPr>
        <w:t>Covid-19</w:t>
      </w:r>
      <w:r w:rsidR="00E57088" w:rsidRPr="0017320E">
        <w:rPr>
          <w:rStyle w:val="markedcontent"/>
          <w:rFonts w:ascii="Times New Roman" w:hAnsi="Times New Roman" w:cs="Times New Roman"/>
          <w:sz w:val="24"/>
          <w:szCs w:val="24"/>
        </w:rPr>
        <w:t xml:space="preserve"> karena perusahaan tidak lagi memiliki kewajiban untuk membayar ganti rugi kepada pegawai. Tertulis pada Pasal 164 Ayat 1 Undang-undang Nomor 13 Tahun 2003 tentang Ketenagakerjaan menyebutkan bahwa pengusaha dapat melakukan PHK kepada pegawai kerena perusahaan tutup yang disebabkan oleh keadaan memaksa atau </w:t>
      </w:r>
      <w:r w:rsidRPr="00406F9B">
        <w:rPr>
          <w:rStyle w:val="markedcontent"/>
          <w:rFonts w:ascii="Times New Roman" w:hAnsi="Times New Roman" w:cs="Times New Roman"/>
          <w:i/>
          <w:iCs/>
          <w:sz w:val="24"/>
          <w:szCs w:val="24"/>
        </w:rPr>
        <w:t>force majeure</w:t>
      </w:r>
      <w:r w:rsidR="00E57088" w:rsidRPr="0017320E">
        <w:rPr>
          <w:rStyle w:val="markedcontent"/>
          <w:rFonts w:ascii="Times New Roman" w:hAnsi="Times New Roman" w:cs="Times New Roman"/>
          <w:sz w:val="24"/>
          <w:szCs w:val="24"/>
        </w:rPr>
        <w:t xml:space="preserve">e. Selain itu, pada ayat 3 juga tertulis bahwa pengusaha dapat melakukan pemutusan hubungan kerja karena melakukan efisiensi dan bukan karena tutup atau keadaan memaksa atau </w:t>
      </w:r>
      <w:r w:rsidRPr="00406F9B">
        <w:rPr>
          <w:rStyle w:val="markedcontent"/>
          <w:rFonts w:ascii="Times New Roman" w:hAnsi="Times New Roman" w:cs="Times New Roman"/>
          <w:i/>
          <w:iCs/>
          <w:sz w:val="24"/>
          <w:szCs w:val="24"/>
        </w:rPr>
        <w:t>force majeure</w:t>
      </w:r>
      <w:r w:rsidR="00E57088" w:rsidRPr="0017320E">
        <w:rPr>
          <w:rStyle w:val="markedcontent"/>
          <w:rFonts w:ascii="Times New Roman" w:hAnsi="Times New Roman" w:cs="Times New Roman"/>
          <w:sz w:val="24"/>
          <w:szCs w:val="24"/>
        </w:rPr>
        <w:t xml:space="preserve"> dengan ketentuan bahwa pegawai berhak atas pesangon</w:t>
      </w:r>
      <w:r w:rsidR="00DC233B">
        <w:rPr>
          <w:rStyle w:val="markedcontent"/>
          <w:rFonts w:ascii="Times New Roman" w:hAnsi="Times New Roman" w:cs="Times New Roman"/>
          <w:sz w:val="24"/>
          <w:szCs w:val="24"/>
        </w:rPr>
        <w:t xml:space="preserve"> </w:t>
      </w:r>
      <w:r w:rsidR="00E57088" w:rsidRPr="0017320E">
        <w:rPr>
          <w:rStyle w:val="markedcontent"/>
          <w:rFonts w:ascii="Times New Roman" w:hAnsi="Times New Roman" w:cs="Times New Roman"/>
          <w:sz w:val="24"/>
          <w:szCs w:val="24"/>
        </w:rPr>
        <w:t>(UU No. 13 Tahun 2003 Tentang Ketenagakerjaan [JDIH BPK RI], 2003).</w:t>
      </w:r>
    </w:p>
    <w:p w14:paraId="1E948D5A" w14:textId="03329E15" w:rsidR="00E57088" w:rsidRPr="00941614" w:rsidRDefault="00E57088" w:rsidP="003F56B3">
      <w:pPr>
        <w:spacing w:after="0" w:line="240" w:lineRule="auto"/>
        <w:ind w:firstLine="720"/>
        <w:jc w:val="both"/>
        <w:rPr>
          <w:rStyle w:val="markedcontent"/>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Namun</w:t>
      </w:r>
      <w:r w:rsidRPr="00941614">
        <w:rPr>
          <w:rFonts w:ascii="Times New Roman" w:eastAsia="Times New Roman" w:hAnsi="Times New Roman" w:cs="Times New Roman"/>
          <w:sz w:val="24"/>
          <w:szCs w:val="24"/>
          <w:lang w:eastAsia="en-ID"/>
        </w:rPr>
        <w:t xml:space="preserve"> pada penerapannya, Undang-undang yang telah disebutkan diatas tidak digunakan oleh perusahaan sebagai acuan untuk mementukan keputusan PHK. Perusahaan berdalih tidak lagi mempunyai dana untuk membayar pesangon padahal pandemi baru berlangsung kurang lebih selama sembilan bulan sedangkan perusahaan boleh tutup jika telah mengalami kerugian dua tahun berturut-turut sehingga </w:t>
      </w:r>
      <w:r w:rsidR="00406F9B" w:rsidRPr="00406F9B">
        <w:rPr>
          <w:rFonts w:ascii="Times New Roman" w:eastAsia="Times New Roman" w:hAnsi="Times New Roman" w:cs="Times New Roman"/>
          <w:i/>
          <w:iCs/>
          <w:sz w:val="24"/>
          <w:szCs w:val="24"/>
          <w:lang w:eastAsia="en-ID"/>
        </w:rPr>
        <w:t>force majeure</w:t>
      </w:r>
      <w:r w:rsidRPr="00941614">
        <w:rPr>
          <w:rFonts w:ascii="Times New Roman" w:eastAsia="Times New Roman" w:hAnsi="Times New Roman" w:cs="Times New Roman"/>
          <w:sz w:val="24"/>
          <w:szCs w:val="24"/>
          <w:lang w:eastAsia="en-ID"/>
        </w:rPr>
        <w:t xml:space="preserve"> menjadi opsi terakhir bagi perusahaan. Jika mengacu pada Undang-undang yang telah disebutkan, alasan </w:t>
      </w:r>
      <w:r w:rsidR="00406F9B" w:rsidRPr="00406F9B">
        <w:rPr>
          <w:rFonts w:ascii="Times New Roman" w:eastAsia="Times New Roman" w:hAnsi="Times New Roman" w:cs="Times New Roman"/>
          <w:i/>
          <w:iCs/>
          <w:sz w:val="24"/>
          <w:szCs w:val="24"/>
          <w:lang w:eastAsia="en-ID"/>
        </w:rPr>
        <w:t>force majeure</w:t>
      </w:r>
      <w:r w:rsidRPr="00941614">
        <w:rPr>
          <w:rFonts w:ascii="Times New Roman" w:eastAsia="Times New Roman" w:hAnsi="Times New Roman" w:cs="Times New Roman"/>
          <w:sz w:val="24"/>
          <w:szCs w:val="24"/>
          <w:lang w:eastAsia="en-ID"/>
        </w:rPr>
        <w:t xml:space="preserve">e tidak dapat digunakan untuk melakukan phk sehingga perusahaan perlu mengambil langkah lain untuk menaggulangi dampak </w:t>
      </w:r>
      <w:r w:rsidR="00477679">
        <w:rPr>
          <w:rFonts w:ascii="Times New Roman" w:eastAsia="Times New Roman" w:hAnsi="Times New Roman" w:cs="Times New Roman"/>
          <w:sz w:val="24"/>
          <w:szCs w:val="24"/>
          <w:lang w:eastAsia="en-ID"/>
        </w:rPr>
        <w:t>Covid-19</w:t>
      </w:r>
      <w:r w:rsidR="004C123D">
        <w:rPr>
          <w:rFonts w:ascii="Times New Roman" w:eastAsia="Times New Roman" w:hAnsi="Times New Roman" w:cs="Times New Roman"/>
          <w:sz w:val="24"/>
          <w:szCs w:val="24"/>
          <w:lang w:eastAsia="en-ID"/>
        </w:rPr>
        <w:t xml:space="preserve"> </w:t>
      </w:r>
      <w:r w:rsidRPr="00941614">
        <w:rPr>
          <w:rFonts w:ascii="Times New Roman" w:eastAsia="Times New Roman" w:hAnsi="Times New Roman" w:cs="Times New Roman"/>
          <w:sz w:val="24"/>
          <w:szCs w:val="24"/>
          <w:lang w:eastAsia="en-ID"/>
        </w:rPr>
        <w:t>(Juaningsih, 2020).</w:t>
      </w:r>
    </w:p>
    <w:p w14:paraId="36E371C2" w14:textId="26FA3C98" w:rsidR="00E57088" w:rsidRPr="002249F5" w:rsidRDefault="00E57088" w:rsidP="002249F5">
      <w:pPr>
        <w:spacing w:after="0" w:line="240" w:lineRule="auto"/>
        <w:ind w:firstLine="720"/>
        <w:jc w:val="both"/>
        <w:rPr>
          <w:rFonts w:ascii="Times New Roman" w:hAnsi="Times New Roman" w:cs="Times New Roman"/>
          <w:sz w:val="24"/>
          <w:szCs w:val="24"/>
        </w:rPr>
      </w:pPr>
      <w:r>
        <w:rPr>
          <w:rStyle w:val="markedcontent"/>
          <w:rFonts w:ascii="Times New Roman" w:hAnsi="Times New Roman" w:cs="Times New Roman"/>
          <w:sz w:val="24"/>
          <w:szCs w:val="24"/>
        </w:rPr>
        <w:t xml:space="preserve">Beberapa faktor yang mempengaruhi banyaknya PHK yang terjadi saat masa pandemi </w:t>
      </w:r>
      <w:r w:rsidR="00477679">
        <w:rPr>
          <w:rStyle w:val="markedcontent"/>
          <w:rFonts w:ascii="Times New Roman" w:hAnsi="Times New Roman" w:cs="Times New Roman"/>
          <w:sz w:val="24"/>
          <w:szCs w:val="24"/>
        </w:rPr>
        <w:t>Covid-19</w:t>
      </w:r>
      <w:r w:rsidR="002249F5">
        <w:rPr>
          <w:rStyle w:val="markedcontent"/>
          <w:rFonts w:ascii="Times New Roman" w:hAnsi="Times New Roman" w:cs="Times New Roman"/>
          <w:sz w:val="24"/>
          <w:szCs w:val="24"/>
        </w:rPr>
        <w:t xml:space="preserve"> adalah sebagai berikut. </w:t>
      </w:r>
      <w:proofErr w:type="gramStart"/>
      <w:r w:rsidR="002249F5">
        <w:rPr>
          <w:rStyle w:val="markedcontent"/>
          <w:rFonts w:ascii="Times New Roman" w:hAnsi="Times New Roman" w:cs="Times New Roman"/>
          <w:sz w:val="24"/>
          <w:szCs w:val="24"/>
        </w:rPr>
        <w:t>Pertama,  k</w:t>
      </w:r>
      <w:r w:rsidRPr="002249F5">
        <w:rPr>
          <w:rStyle w:val="markedcontent"/>
          <w:rFonts w:ascii="Times New Roman" w:hAnsi="Times New Roman" w:cs="Times New Roman"/>
          <w:sz w:val="24"/>
          <w:szCs w:val="24"/>
        </w:rPr>
        <w:t>ualitas</w:t>
      </w:r>
      <w:proofErr w:type="gramEnd"/>
      <w:r w:rsidRPr="002249F5">
        <w:rPr>
          <w:rStyle w:val="markedcontent"/>
          <w:rFonts w:ascii="Times New Roman" w:hAnsi="Times New Roman" w:cs="Times New Roman"/>
          <w:sz w:val="24"/>
          <w:szCs w:val="24"/>
        </w:rPr>
        <w:t xml:space="preserve"> SDM Selama Pandemi </w:t>
      </w:r>
      <w:r w:rsidR="00477679" w:rsidRPr="002249F5">
        <w:rPr>
          <w:rStyle w:val="markedcontent"/>
          <w:rFonts w:ascii="Times New Roman" w:hAnsi="Times New Roman" w:cs="Times New Roman"/>
          <w:sz w:val="24"/>
          <w:szCs w:val="24"/>
        </w:rPr>
        <w:t>Covid-19</w:t>
      </w:r>
      <w:r w:rsidR="002249F5">
        <w:rPr>
          <w:rStyle w:val="markedcontent"/>
          <w:rFonts w:ascii="Times New Roman" w:hAnsi="Times New Roman" w:cs="Times New Roman"/>
          <w:sz w:val="24"/>
          <w:szCs w:val="24"/>
        </w:rPr>
        <w:t xml:space="preserve">. </w:t>
      </w:r>
      <w:r w:rsidRPr="002249F5">
        <w:rPr>
          <w:rFonts w:ascii="Times New Roman" w:eastAsia="Times New Roman" w:hAnsi="Times New Roman" w:cs="Times New Roman"/>
          <w:sz w:val="24"/>
          <w:szCs w:val="24"/>
          <w:lang w:eastAsia="en-ID"/>
        </w:rPr>
        <w:t>Kualitas sumber daya manusia disaat pandemi seperti sekarang ini, seperti pengolahan pegawai pada perusahaan tetap berjalan dan dikelola dengan baik. Dengan demikian apabila terdapat pegawai yang kualitas nya kurang maka akan terjadi PHK.</w:t>
      </w:r>
      <w:r w:rsidR="002249F5">
        <w:rPr>
          <w:rFonts w:ascii="Times New Roman" w:eastAsia="Times New Roman" w:hAnsi="Times New Roman" w:cs="Times New Roman"/>
          <w:sz w:val="24"/>
          <w:szCs w:val="24"/>
          <w:lang w:eastAsia="en-ID"/>
        </w:rPr>
        <w:t xml:space="preserve"> Kedua, m</w:t>
      </w:r>
      <w:r w:rsidRPr="002249F5">
        <w:rPr>
          <w:rFonts w:ascii="Times New Roman" w:eastAsia="Times New Roman" w:hAnsi="Times New Roman" w:cs="Times New Roman"/>
          <w:sz w:val="24"/>
          <w:szCs w:val="24"/>
          <w:lang w:eastAsia="en-ID"/>
        </w:rPr>
        <w:t xml:space="preserve">otivasi Kerja Selama Pandemi </w:t>
      </w:r>
      <w:r w:rsidR="00477679" w:rsidRPr="002249F5">
        <w:rPr>
          <w:rFonts w:ascii="Times New Roman" w:eastAsia="Times New Roman" w:hAnsi="Times New Roman" w:cs="Times New Roman"/>
          <w:sz w:val="24"/>
          <w:szCs w:val="24"/>
          <w:lang w:eastAsia="en-ID"/>
        </w:rPr>
        <w:t>Covid-</w:t>
      </w:r>
      <w:r w:rsidR="00477679" w:rsidRPr="002249F5">
        <w:rPr>
          <w:rFonts w:ascii="Times New Roman" w:eastAsia="Times New Roman" w:hAnsi="Times New Roman" w:cs="Times New Roman"/>
          <w:sz w:val="24"/>
          <w:szCs w:val="24"/>
          <w:lang w:eastAsia="en-ID"/>
        </w:rPr>
        <w:lastRenderedPageBreak/>
        <w:t>19</w:t>
      </w:r>
      <w:r w:rsidR="002249F5">
        <w:rPr>
          <w:rFonts w:ascii="Times New Roman" w:eastAsia="Times New Roman" w:hAnsi="Times New Roman" w:cs="Times New Roman"/>
          <w:sz w:val="24"/>
          <w:szCs w:val="24"/>
          <w:lang w:eastAsia="en-ID"/>
        </w:rPr>
        <w:t>.</w:t>
      </w:r>
      <w:r w:rsidR="002249F5">
        <w:rPr>
          <w:rFonts w:ascii="Times New Roman" w:hAnsi="Times New Roman" w:cs="Times New Roman"/>
          <w:sz w:val="24"/>
          <w:szCs w:val="24"/>
        </w:rPr>
        <w:t xml:space="preserve"> </w:t>
      </w:r>
      <w:r w:rsidRPr="002249F5">
        <w:rPr>
          <w:rFonts w:ascii="Times New Roman" w:eastAsia="Times New Roman" w:hAnsi="Times New Roman" w:cs="Times New Roman"/>
          <w:sz w:val="24"/>
          <w:szCs w:val="24"/>
          <w:lang w:eastAsia="en-ID"/>
        </w:rPr>
        <w:t>Pada saat pandemi seperti ini motivasi kerja sangat diperlukan untuk menghadapi resesi pada perusahaan. Perusahaan cenderung akan melepas pegawai yang kurang motivasi untuk memajukan perusahaan.</w:t>
      </w:r>
      <w:r w:rsidR="002249F5">
        <w:rPr>
          <w:rFonts w:ascii="Times New Roman" w:eastAsia="Times New Roman" w:hAnsi="Times New Roman" w:cs="Times New Roman"/>
          <w:sz w:val="24"/>
          <w:szCs w:val="24"/>
          <w:lang w:eastAsia="en-ID"/>
        </w:rPr>
        <w:t xml:space="preserve"> Ketiga,</w:t>
      </w:r>
      <w:r w:rsidR="002249F5">
        <w:rPr>
          <w:rFonts w:ascii="Times New Roman" w:hAnsi="Times New Roman" w:cs="Times New Roman"/>
          <w:sz w:val="24"/>
          <w:szCs w:val="24"/>
        </w:rPr>
        <w:t xml:space="preserve"> </w:t>
      </w:r>
      <w:r w:rsidR="002249F5">
        <w:rPr>
          <w:rFonts w:ascii="Times New Roman" w:eastAsia="Times New Roman" w:hAnsi="Times New Roman" w:cs="Times New Roman"/>
          <w:sz w:val="24"/>
          <w:szCs w:val="24"/>
          <w:lang w:eastAsia="en-ID"/>
        </w:rPr>
        <w:t>p</w:t>
      </w:r>
      <w:r w:rsidRPr="002249F5">
        <w:rPr>
          <w:rFonts w:ascii="Times New Roman" w:eastAsia="Times New Roman" w:hAnsi="Times New Roman" w:cs="Times New Roman"/>
          <w:sz w:val="24"/>
          <w:szCs w:val="24"/>
          <w:lang w:eastAsia="en-ID"/>
        </w:rPr>
        <w:t xml:space="preserve">roduktivitas Selama Pandemi </w:t>
      </w:r>
      <w:r w:rsidR="00477679" w:rsidRPr="002249F5">
        <w:rPr>
          <w:rFonts w:ascii="Times New Roman" w:eastAsia="Times New Roman" w:hAnsi="Times New Roman" w:cs="Times New Roman"/>
          <w:sz w:val="24"/>
          <w:szCs w:val="24"/>
          <w:lang w:eastAsia="en-ID"/>
        </w:rPr>
        <w:t>Covid-19</w:t>
      </w:r>
      <w:r w:rsidR="002249F5">
        <w:rPr>
          <w:rFonts w:ascii="Times New Roman" w:eastAsia="Times New Roman" w:hAnsi="Times New Roman" w:cs="Times New Roman"/>
          <w:sz w:val="24"/>
          <w:szCs w:val="24"/>
          <w:lang w:eastAsia="en-ID"/>
        </w:rPr>
        <w:t xml:space="preserve">. </w:t>
      </w:r>
      <w:r w:rsidR="002249F5">
        <w:rPr>
          <w:rFonts w:ascii="Times New Roman" w:hAnsi="Times New Roman" w:cs="Times New Roman"/>
          <w:sz w:val="24"/>
          <w:szCs w:val="24"/>
        </w:rPr>
        <w:t xml:space="preserve"> </w:t>
      </w:r>
      <w:r w:rsidRPr="002249F5">
        <w:rPr>
          <w:rFonts w:ascii="Times New Roman" w:eastAsia="Times New Roman" w:hAnsi="Times New Roman" w:cs="Times New Roman"/>
          <w:sz w:val="24"/>
          <w:szCs w:val="24"/>
          <w:lang w:eastAsia="en-ID"/>
        </w:rPr>
        <w:t>Sistem kerja yang kebanyakan WFH menjadi beberapa pegawai kurang produktif, ini menjadi salah satu faktor perusahaan untuk melakukan PHK demi keberlangsungan perusahaan.</w:t>
      </w:r>
      <w:r w:rsidR="002249F5">
        <w:rPr>
          <w:rFonts w:ascii="Times New Roman" w:hAnsi="Times New Roman" w:cs="Times New Roman"/>
          <w:sz w:val="24"/>
          <w:szCs w:val="24"/>
        </w:rPr>
        <w:t xml:space="preserve"> Keempat, </w:t>
      </w:r>
      <w:r w:rsidR="002249F5">
        <w:rPr>
          <w:rFonts w:ascii="Times New Roman" w:eastAsia="Times New Roman" w:hAnsi="Times New Roman" w:cs="Times New Roman"/>
          <w:sz w:val="24"/>
          <w:szCs w:val="24"/>
          <w:lang w:eastAsia="en-ID"/>
        </w:rPr>
        <w:t>g</w:t>
      </w:r>
      <w:r w:rsidRPr="002249F5">
        <w:rPr>
          <w:rFonts w:ascii="Times New Roman" w:eastAsia="Times New Roman" w:hAnsi="Times New Roman" w:cs="Times New Roman"/>
          <w:sz w:val="24"/>
          <w:szCs w:val="24"/>
          <w:lang w:eastAsia="en-ID"/>
        </w:rPr>
        <w:t xml:space="preserve">aji Pegawai saat Masa Pandemi </w:t>
      </w:r>
      <w:r w:rsidR="00477679" w:rsidRPr="002249F5">
        <w:rPr>
          <w:rFonts w:ascii="Times New Roman" w:eastAsia="Times New Roman" w:hAnsi="Times New Roman" w:cs="Times New Roman"/>
          <w:sz w:val="24"/>
          <w:szCs w:val="24"/>
          <w:lang w:eastAsia="en-ID"/>
        </w:rPr>
        <w:t>Covid-19</w:t>
      </w:r>
      <w:r w:rsidR="002249F5">
        <w:rPr>
          <w:rFonts w:ascii="Times New Roman" w:eastAsia="Times New Roman" w:hAnsi="Times New Roman" w:cs="Times New Roman"/>
          <w:sz w:val="24"/>
          <w:szCs w:val="24"/>
          <w:lang w:eastAsia="en-ID"/>
        </w:rPr>
        <w:t>.</w:t>
      </w:r>
      <w:r w:rsidR="002249F5">
        <w:rPr>
          <w:rFonts w:ascii="Times New Roman" w:hAnsi="Times New Roman" w:cs="Times New Roman"/>
          <w:sz w:val="24"/>
          <w:szCs w:val="24"/>
        </w:rPr>
        <w:t xml:space="preserve"> </w:t>
      </w:r>
      <w:r w:rsidRPr="002249F5">
        <w:rPr>
          <w:rFonts w:ascii="Times New Roman" w:eastAsia="Times New Roman" w:hAnsi="Times New Roman" w:cs="Times New Roman"/>
          <w:sz w:val="24"/>
          <w:szCs w:val="24"/>
          <w:lang w:eastAsia="en-ID"/>
        </w:rPr>
        <w:t>Ini menjadi alasan utama bagi perusahaan untuk melakukan defisit pegawai dikarenkan pendapatan untuk menggaji pegawai mengalami kekurangan.</w:t>
      </w:r>
      <w:r w:rsidR="002249F5">
        <w:rPr>
          <w:rFonts w:ascii="Times New Roman" w:hAnsi="Times New Roman" w:cs="Times New Roman"/>
          <w:sz w:val="24"/>
          <w:szCs w:val="24"/>
        </w:rPr>
        <w:t xml:space="preserve"> </w:t>
      </w:r>
      <w:r>
        <w:rPr>
          <w:rFonts w:ascii="Times New Roman" w:eastAsia="Times New Roman" w:hAnsi="Times New Roman" w:cs="Times New Roman"/>
          <w:sz w:val="24"/>
          <w:szCs w:val="24"/>
          <w:lang w:eastAsia="en-ID"/>
        </w:rPr>
        <w:t xml:space="preserve">Dengan banyaknya kasus PHK saat masa pandemi </w:t>
      </w:r>
      <w:r w:rsidR="00477679">
        <w:rPr>
          <w:rFonts w:ascii="Times New Roman" w:eastAsia="Times New Roman" w:hAnsi="Times New Roman" w:cs="Times New Roman"/>
          <w:sz w:val="24"/>
          <w:szCs w:val="24"/>
          <w:lang w:eastAsia="en-ID"/>
        </w:rPr>
        <w:t>Covid-19</w:t>
      </w:r>
      <w:r>
        <w:rPr>
          <w:rFonts w:ascii="Times New Roman" w:eastAsia="Times New Roman" w:hAnsi="Times New Roman" w:cs="Times New Roman"/>
          <w:sz w:val="24"/>
          <w:szCs w:val="24"/>
          <w:lang w:eastAsia="en-ID"/>
        </w:rPr>
        <w:t xml:space="preserve"> maka diperlukan perlindungan hukum bagi para pekerja ataupun buruh untu</w:t>
      </w:r>
      <w:r w:rsidR="00CC2107">
        <w:rPr>
          <w:rFonts w:ascii="Times New Roman" w:eastAsia="Times New Roman" w:hAnsi="Times New Roman" w:cs="Times New Roman"/>
          <w:sz w:val="24"/>
          <w:szCs w:val="24"/>
          <w:lang w:eastAsia="en-ID"/>
        </w:rPr>
        <w:t>k</w:t>
      </w:r>
      <w:r>
        <w:rPr>
          <w:rFonts w:ascii="Times New Roman" w:eastAsia="Times New Roman" w:hAnsi="Times New Roman" w:cs="Times New Roman"/>
          <w:sz w:val="24"/>
          <w:szCs w:val="24"/>
          <w:lang w:eastAsia="en-ID"/>
        </w:rPr>
        <w:t xml:space="preserve"> menjaga keberlangsungan hidup mereka.</w:t>
      </w:r>
    </w:p>
    <w:p w14:paraId="43751BD0" w14:textId="77777777" w:rsidR="0041016C" w:rsidRDefault="0041016C" w:rsidP="003F56B3">
      <w:pPr>
        <w:spacing w:after="0" w:line="240" w:lineRule="auto"/>
        <w:jc w:val="both"/>
        <w:rPr>
          <w:rFonts w:ascii="Times New Roman" w:eastAsia="Times New Roman" w:hAnsi="Times New Roman" w:cs="Times New Roman"/>
          <w:sz w:val="24"/>
          <w:szCs w:val="24"/>
          <w:lang w:eastAsia="en-ID"/>
        </w:rPr>
      </w:pPr>
    </w:p>
    <w:p w14:paraId="4E8FF44B" w14:textId="732ED4DC" w:rsidR="00E57088" w:rsidRPr="002373CD" w:rsidRDefault="00E57088" w:rsidP="003F56B3">
      <w:pPr>
        <w:spacing w:after="0" w:line="240" w:lineRule="auto"/>
        <w:jc w:val="both"/>
        <w:rPr>
          <w:rFonts w:ascii="Times New Roman" w:hAnsi="Times New Roman" w:cs="Times New Roman"/>
          <w:b/>
          <w:bCs/>
          <w:sz w:val="24"/>
          <w:szCs w:val="24"/>
        </w:rPr>
      </w:pPr>
      <w:r w:rsidRPr="002373CD">
        <w:rPr>
          <w:rStyle w:val="markedcontent"/>
          <w:rFonts w:ascii="Times New Roman" w:hAnsi="Times New Roman" w:cs="Times New Roman"/>
          <w:b/>
          <w:bCs/>
          <w:sz w:val="24"/>
          <w:szCs w:val="24"/>
        </w:rPr>
        <w:t>Perlindungan Hukum Terhadap Tenaga</w:t>
      </w:r>
      <w:r w:rsidRPr="002373CD">
        <w:rPr>
          <w:rFonts w:ascii="Times New Roman" w:hAnsi="Times New Roman" w:cs="Times New Roman"/>
          <w:b/>
          <w:bCs/>
          <w:sz w:val="24"/>
          <w:szCs w:val="24"/>
        </w:rPr>
        <w:t xml:space="preserve"> </w:t>
      </w:r>
      <w:r w:rsidRPr="002373CD">
        <w:rPr>
          <w:rStyle w:val="markedcontent"/>
          <w:rFonts w:ascii="Times New Roman" w:hAnsi="Times New Roman" w:cs="Times New Roman"/>
          <w:b/>
          <w:bCs/>
          <w:sz w:val="24"/>
          <w:szCs w:val="24"/>
        </w:rPr>
        <w:t>Kerja Yang Dikenai Pemutusan Hubungan</w:t>
      </w:r>
      <w:r w:rsidRPr="002373CD">
        <w:rPr>
          <w:rFonts w:ascii="Times New Roman" w:hAnsi="Times New Roman" w:cs="Times New Roman"/>
          <w:b/>
          <w:bCs/>
          <w:sz w:val="24"/>
          <w:szCs w:val="24"/>
        </w:rPr>
        <w:t xml:space="preserve"> </w:t>
      </w:r>
      <w:r w:rsidRPr="002373CD">
        <w:rPr>
          <w:rStyle w:val="markedcontent"/>
          <w:rFonts w:ascii="Times New Roman" w:hAnsi="Times New Roman" w:cs="Times New Roman"/>
          <w:b/>
          <w:bCs/>
          <w:sz w:val="24"/>
          <w:szCs w:val="24"/>
        </w:rPr>
        <w:t xml:space="preserve">Kerja (PHK) Akibat Pandemi </w:t>
      </w:r>
      <w:r w:rsidR="00477679">
        <w:rPr>
          <w:rStyle w:val="markedcontent"/>
          <w:rFonts w:ascii="Times New Roman" w:hAnsi="Times New Roman" w:cs="Times New Roman"/>
          <w:b/>
          <w:bCs/>
          <w:sz w:val="24"/>
          <w:szCs w:val="24"/>
        </w:rPr>
        <w:t>Covid-19</w:t>
      </w:r>
    </w:p>
    <w:p w14:paraId="6C0024B8" w14:textId="53F00089" w:rsidR="00E57088" w:rsidRPr="00863347" w:rsidRDefault="00E57088" w:rsidP="00863347">
      <w:pPr>
        <w:spacing w:after="0" w:line="240" w:lineRule="auto"/>
        <w:ind w:firstLine="720"/>
        <w:jc w:val="both"/>
        <w:rPr>
          <w:rFonts w:ascii="Times New Roman" w:hAnsi="Times New Roman" w:cs="Times New Roman"/>
          <w:sz w:val="24"/>
          <w:szCs w:val="24"/>
        </w:rPr>
      </w:pPr>
      <w:r w:rsidRPr="00C56AEA">
        <w:rPr>
          <w:rFonts w:ascii="Times New Roman" w:eastAsia="Times New Roman" w:hAnsi="Times New Roman" w:cs="Times New Roman"/>
          <w:sz w:val="24"/>
          <w:szCs w:val="24"/>
          <w:lang w:eastAsia="en-ID"/>
        </w:rPr>
        <w:t>UU No</w:t>
      </w:r>
      <w:r w:rsidR="002249F5">
        <w:rPr>
          <w:rFonts w:ascii="Times New Roman" w:eastAsia="Times New Roman" w:hAnsi="Times New Roman" w:cs="Times New Roman"/>
          <w:sz w:val="24"/>
          <w:szCs w:val="24"/>
          <w:lang w:eastAsia="en-ID"/>
        </w:rPr>
        <w:t>mor</w:t>
      </w:r>
      <w:r w:rsidRPr="00C56AEA">
        <w:rPr>
          <w:rFonts w:ascii="Times New Roman" w:eastAsia="Times New Roman" w:hAnsi="Times New Roman" w:cs="Times New Roman"/>
          <w:sz w:val="24"/>
          <w:szCs w:val="24"/>
          <w:lang w:eastAsia="en-ID"/>
        </w:rPr>
        <w:t xml:space="preserve"> 2003 tentang Ketenagakerjaan dari segi hukum pasal 5 tahun 13 melindungi pekerja, termasuk mereka yang tidak bekerja, yaitu mereka yang tidak</w:t>
      </w:r>
      <w:r>
        <w:rPr>
          <w:rFonts w:ascii="Times New Roman" w:eastAsia="Times New Roman" w:hAnsi="Times New Roman" w:cs="Times New Roman"/>
          <w:sz w:val="24"/>
          <w:szCs w:val="24"/>
          <w:lang w:eastAsia="en-ID"/>
        </w:rPr>
        <w:t xml:space="preserve"> bekerja</w:t>
      </w:r>
      <w:r w:rsidRPr="00C56AEA">
        <w:rPr>
          <w:rFonts w:ascii="Times New Roman" w:eastAsia="Times New Roman" w:hAnsi="Times New Roman" w:cs="Times New Roman"/>
          <w:sz w:val="24"/>
          <w:szCs w:val="24"/>
          <w:lang w:eastAsia="en-ID"/>
        </w:rPr>
        <w:t xml:space="preserve"> atau sudah bekerja.</w:t>
      </w:r>
      <w:r w:rsidR="001E7125">
        <w:rPr>
          <w:rFonts w:ascii="Times New Roman" w:eastAsia="Times New Roman" w:hAnsi="Times New Roman" w:cs="Times New Roman"/>
          <w:sz w:val="24"/>
          <w:szCs w:val="24"/>
          <w:lang w:eastAsia="en-ID"/>
        </w:rPr>
        <w:t xml:space="preserve"> </w:t>
      </w:r>
      <w:r w:rsidRPr="00C56AEA">
        <w:rPr>
          <w:rFonts w:ascii="Times New Roman" w:hAnsi="Times New Roman" w:cs="Times New Roman"/>
          <w:sz w:val="24"/>
          <w:szCs w:val="24"/>
        </w:rPr>
        <w:t>Perlindungan tenaga kerja mendapat perhatian besar dalam undang-undang ketenagakerjaan. Khususnya UU No. 2003 tentang Ketenagakerjaan.</w:t>
      </w:r>
      <w:r>
        <w:rPr>
          <w:rFonts w:ascii="Times New Roman" w:hAnsi="Times New Roman" w:cs="Times New Roman"/>
          <w:sz w:val="24"/>
          <w:szCs w:val="24"/>
        </w:rPr>
        <w:t xml:space="preserve"> Perlindungan ini dijabarkan dalam beberapa poin, antara lain:</w:t>
      </w:r>
      <w:r w:rsidR="00863347">
        <w:rPr>
          <w:rFonts w:ascii="Times New Roman" w:hAnsi="Times New Roman" w:cs="Times New Roman"/>
          <w:sz w:val="24"/>
          <w:szCs w:val="24"/>
        </w:rPr>
        <w:t xml:space="preserve"> (1) </w:t>
      </w:r>
      <w:r w:rsidRPr="00863347">
        <w:rPr>
          <w:rFonts w:ascii="Times New Roman" w:eastAsia="Times New Roman" w:hAnsi="Times New Roman" w:cs="Times New Roman"/>
          <w:sz w:val="24"/>
          <w:szCs w:val="24"/>
          <w:lang w:eastAsia="en-ID"/>
        </w:rPr>
        <w:t>Tidak ada diskriminasi bagi pekerja dalam memperoleh pekerjaan (Pasal 5)</w:t>
      </w:r>
      <w:r w:rsidR="00863347">
        <w:rPr>
          <w:rFonts w:ascii="Times New Roman" w:eastAsia="Times New Roman" w:hAnsi="Times New Roman" w:cs="Times New Roman"/>
          <w:sz w:val="24"/>
          <w:szCs w:val="24"/>
          <w:lang w:eastAsia="en-ID"/>
        </w:rPr>
        <w:t>; (2)</w:t>
      </w:r>
      <w:r w:rsidR="00863347">
        <w:rPr>
          <w:rFonts w:ascii="Times New Roman" w:hAnsi="Times New Roman" w:cs="Times New Roman"/>
          <w:sz w:val="24"/>
          <w:szCs w:val="24"/>
        </w:rPr>
        <w:t xml:space="preserve"> </w:t>
      </w:r>
      <w:r w:rsidRPr="00863347">
        <w:rPr>
          <w:rFonts w:ascii="Times New Roman" w:eastAsia="Times New Roman" w:hAnsi="Times New Roman" w:cs="Times New Roman"/>
          <w:sz w:val="24"/>
          <w:szCs w:val="24"/>
          <w:lang w:eastAsia="en-ID"/>
        </w:rPr>
        <w:t>Pengusaha wajib memberikan perlakuan yang sama bagi setiap pekerja atau buruh (Pasal 6)</w:t>
      </w:r>
      <w:r w:rsidR="00863347">
        <w:rPr>
          <w:rFonts w:ascii="Times New Roman" w:eastAsia="Times New Roman" w:hAnsi="Times New Roman" w:cs="Times New Roman"/>
          <w:sz w:val="24"/>
          <w:szCs w:val="24"/>
          <w:lang w:eastAsia="en-ID"/>
        </w:rPr>
        <w:t xml:space="preserve">; (3) </w:t>
      </w:r>
      <w:r w:rsidRPr="00863347">
        <w:rPr>
          <w:rFonts w:ascii="Times New Roman" w:eastAsia="Times New Roman" w:hAnsi="Times New Roman" w:cs="Times New Roman"/>
          <w:sz w:val="24"/>
          <w:szCs w:val="24"/>
          <w:lang w:eastAsia="en-ID"/>
        </w:rPr>
        <w:t>Pelatihan kerja meupakan hak buruh (Pasal 11)</w:t>
      </w:r>
      <w:r w:rsidR="00863347">
        <w:rPr>
          <w:rFonts w:ascii="Times New Roman" w:hAnsi="Times New Roman" w:cs="Times New Roman"/>
          <w:sz w:val="24"/>
          <w:szCs w:val="24"/>
        </w:rPr>
        <w:t xml:space="preserve">; (4) </w:t>
      </w:r>
      <w:r w:rsidRPr="00863347">
        <w:rPr>
          <w:rFonts w:ascii="Times New Roman" w:eastAsia="Times New Roman" w:hAnsi="Times New Roman" w:cs="Times New Roman"/>
          <w:sz w:val="24"/>
          <w:szCs w:val="24"/>
          <w:lang w:eastAsia="en-ID"/>
        </w:rPr>
        <w:t>Kesempatan pelatihan kerja adalah sama bagi setiap pekerja (Pasal 12 ayat 3)</w:t>
      </w:r>
      <w:r w:rsidR="00863347">
        <w:rPr>
          <w:rFonts w:ascii="Times New Roman" w:hAnsi="Times New Roman" w:cs="Times New Roman"/>
          <w:sz w:val="24"/>
          <w:szCs w:val="24"/>
        </w:rPr>
        <w:t xml:space="preserve">; (5) </w:t>
      </w:r>
      <w:r w:rsidRPr="00863347">
        <w:rPr>
          <w:rFonts w:ascii="Times New Roman" w:eastAsia="Times New Roman" w:hAnsi="Times New Roman" w:cs="Times New Roman"/>
          <w:sz w:val="24"/>
          <w:szCs w:val="24"/>
          <w:lang w:eastAsia="en-ID"/>
        </w:rPr>
        <w:t>Pindah kerja adalah hak pekerja (Pasal 31)</w:t>
      </w:r>
      <w:r w:rsidR="00863347">
        <w:rPr>
          <w:rFonts w:ascii="Times New Roman" w:hAnsi="Times New Roman" w:cs="Times New Roman"/>
          <w:sz w:val="24"/>
          <w:szCs w:val="24"/>
        </w:rPr>
        <w:t xml:space="preserve">; (6) </w:t>
      </w:r>
      <w:r w:rsidRPr="00863347">
        <w:rPr>
          <w:rFonts w:ascii="Times New Roman" w:eastAsia="Times New Roman" w:hAnsi="Times New Roman" w:cs="Times New Roman"/>
          <w:sz w:val="24"/>
          <w:szCs w:val="24"/>
          <w:lang w:eastAsia="en-ID"/>
        </w:rPr>
        <w:t>Asuransi pekerja bagi pekerja adalah hak pekerja (Pasal 86 ayat 1)</w:t>
      </w:r>
      <w:r w:rsidR="00863347">
        <w:rPr>
          <w:rFonts w:ascii="Times New Roman" w:hAnsi="Times New Roman" w:cs="Times New Roman"/>
          <w:sz w:val="24"/>
          <w:szCs w:val="24"/>
        </w:rPr>
        <w:t xml:space="preserve">; (7) </w:t>
      </w:r>
      <w:r w:rsidRPr="00863347">
        <w:rPr>
          <w:rFonts w:ascii="Times New Roman" w:eastAsia="Times New Roman" w:hAnsi="Times New Roman" w:cs="Times New Roman"/>
          <w:sz w:val="24"/>
          <w:szCs w:val="24"/>
          <w:lang w:eastAsia="en-ID"/>
        </w:rPr>
        <w:t>Penghasilan yang layak adalah hak bagi pekerja (Pasal 88 ayat 1)</w:t>
      </w:r>
      <w:r w:rsidR="00863347">
        <w:rPr>
          <w:rFonts w:ascii="Times New Roman" w:hAnsi="Times New Roman" w:cs="Times New Roman"/>
          <w:sz w:val="24"/>
          <w:szCs w:val="24"/>
        </w:rPr>
        <w:t xml:space="preserve">; (8) </w:t>
      </w:r>
      <w:r w:rsidRPr="00863347">
        <w:rPr>
          <w:rFonts w:ascii="Times New Roman" w:eastAsia="Times New Roman" w:hAnsi="Times New Roman" w:cs="Times New Roman"/>
          <w:sz w:val="24"/>
          <w:szCs w:val="24"/>
          <w:lang w:eastAsia="en-ID"/>
        </w:rPr>
        <w:t xml:space="preserve">Jaminan sosial adalah hak bagi pekerja dan keluargnya (Pasal 99 ayat </w:t>
      </w:r>
      <w:r w:rsidR="00863347">
        <w:rPr>
          <w:rFonts w:ascii="Times New Roman" w:eastAsia="Times New Roman" w:hAnsi="Times New Roman" w:cs="Times New Roman"/>
          <w:sz w:val="24"/>
          <w:szCs w:val="24"/>
          <w:lang w:eastAsia="en-ID"/>
        </w:rPr>
        <w:t>(</w:t>
      </w:r>
      <w:r w:rsidRPr="00863347">
        <w:rPr>
          <w:rFonts w:ascii="Times New Roman" w:eastAsia="Times New Roman" w:hAnsi="Times New Roman" w:cs="Times New Roman"/>
          <w:sz w:val="24"/>
          <w:szCs w:val="24"/>
          <w:lang w:eastAsia="en-ID"/>
        </w:rPr>
        <w:t>1)</w:t>
      </w:r>
      <w:r w:rsidR="00863347">
        <w:rPr>
          <w:rFonts w:ascii="Times New Roman" w:hAnsi="Times New Roman" w:cs="Times New Roman"/>
          <w:sz w:val="24"/>
          <w:szCs w:val="24"/>
        </w:rPr>
        <w:t xml:space="preserve">; dan (9) </w:t>
      </w:r>
      <w:r w:rsidRPr="00863347">
        <w:rPr>
          <w:rFonts w:ascii="Times New Roman" w:eastAsia="Times New Roman" w:hAnsi="Times New Roman" w:cs="Times New Roman"/>
          <w:sz w:val="24"/>
          <w:szCs w:val="24"/>
          <w:lang w:eastAsia="en-ID"/>
        </w:rPr>
        <w:t>Serikat pekerja dapat dibentuk oleh pekerja ataupun buruh (Pasal 104 ayat 1)</w:t>
      </w:r>
      <w:r w:rsidR="00863347">
        <w:rPr>
          <w:rFonts w:ascii="Times New Roman" w:eastAsia="Times New Roman" w:hAnsi="Times New Roman" w:cs="Times New Roman"/>
          <w:sz w:val="24"/>
          <w:szCs w:val="24"/>
          <w:lang w:eastAsia="en-ID"/>
        </w:rPr>
        <w:t>.</w:t>
      </w:r>
    </w:p>
    <w:p w14:paraId="5C8DA6AC" w14:textId="77777777" w:rsidR="00E57088" w:rsidRPr="00106B59" w:rsidRDefault="00E57088" w:rsidP="003F56B3">
      <w:pPr>
        <w:spacing w:after="0" w:line="240" w:lineRule="auto"/>
        <w:ind w:firstLine="720"/>
        <w:jc w:val="both"/>
        <w:rPr>
          <w:rFonts w:ascii="Times New Roman" w:eastAsia="Times New Roman" w:hAnsi="Times New Roman" w:cs="Times New Roman"/>
          <w:sz w:val="24"/>
          <w:szCs w:val="24"/>
          <w:lang w:eastAsia="en-ID"/>
        </w:rPr>
      </w:pPr>
      <w:r w:rsidRPr="00106B59">
        <w:rPr>
          <w:rFonts w:ascii="Times New Roman" w:hAnsi="Times New Roman" w:cs="Times New Roman"/>
          <w:sz w:val="24"/>
          <w:szCs w:val="24"/>
        </w:rPr>
        <w:t>Selain itu, tujuan perlindungan hukum bagi karyawan tidak hanya untuk melanjutkan hubungan buruh-manajemen, tetapi juga untuk pemutusan hubungan kerja. Pemutusan hubungan kerja dapat disebabkan oleh berakhirnya kontrak kerja atau pemecatan karyawan oleh majikan. Tujuan perlindungan hukum disini adalah untuk menjamin hak-hak pekerja setelah hubungan hukum berakhir. Dalam hal terjadi pemutusan hubungan kerja, perlindungan hukum yang paling utama menyangkut kebenaran posisi karyawan dalam hubungan kerja dan kebenaran alasan pemecatan.</w:t>
      </w:r>
    </w:p>
    <w:p w14:paraId="1B23EF0F" w14:textId="7A3763FF" w:rsidR="00E57088" w:rsidRPr="002249F5" w:rsidRDefault="00E57088" w:rsidP="002249F5">
      <w:pPr>
        <w:spacing w:after="0" w:line="240" w:lineRule="auto"/>
        <w:ind w:firstLine="720"/>
        <w:jc w:val="both"/>
        <w:rPr>
          <w:rFonts w:ascii="Times New Roman" w:hAnsi="Times New Roman" w:cs="Times New Roman"/>
          <w:sz w:val="24"/>
          <w:szCs w:val="24"/>
        </w:rPr>
      </w:pPr>
      <w:r w:rsidRPr="00D56E77">
        <w:rPr>
          <w:rFonts w:ascii="Times New Roman" w:hAnsi="Times New Roman" w:cs="Times New Roman"/>
          <w:sz w:val="24"/>
          <w:szCs w:val="24"/>
        </w:rPr>
        <w:t xml:space="preserve">Perlindungan hukum terhadap hak-hak majikan dilakukan ketika undang-undang di bidang ketenagakerjaan, yaitu mewajibkan atau memaksakan kewajiban kepada majikan untuk bertindak sesuai undang-undang, ternyata ditegakkan oleh semua pihak. </w:t>
      </w:r>
      <w:r>
        <w:rPr>
          <w:rFonts w:ascii="Times New Roman" w:hAnsi="Times New Roman" w:cs="Times New Roman"/>
          <w:sz w:val="24"/>
          <w:szCs w:val="24"/>
        </w:rPr>
        <w:t>Pengukurannya menggunakan</w:t>
      </w:r>
      <w:r w:rsidRPr="00D56E77">
        <w:rPr>
          <w:rFonts w:ascii="Times New Roman" w:hAnsi="Times New Roman" w:cs="Times New Roman"/>
          <w:sz w:val="24"/>
          <w:szCs w:val="24"/>
        </w:rPr>
        <w:t xml:space="preserve"> hukum</w:t>
      </w:r>
      <w:r>
        <w:rPr>
          <w:rFonts w:ascii="Times New Roman" w:hAnsi="Times New Roman" w:cs="Times New Roman"/>
          <w:sz w:val="24"/>
          <w:szCs w:val="24"/>
        </w:rPr>
        <w:t xml:space="preserve"> dan juga </w:t>
      </w:r>
      <w:r w:rsidRPr="00D56E77">
        <w:rPr>
          <w:rFonts w:ascii="Times New Roman" w:hAnsi="Times New Roman" w:cs="Times New Roman"/>
          <w:sz w:val="24"/>
          <w:szCs w:val="24"/>
        </w:rPr>
        <w:t>secara sosiologis dan filosofis.</w:t>
      </w:r>
      <w:r>
        <w:rPr>
          <w:rFonts w:ascii="Times New Roman" w:hAnsi="Times New Roman" w:cs="Times New Roman"/>
          <w:sz w:val="24"/>
          <w:szCs w:val="24"/>
        </w:rPr>
        <w:t xml:space="preserve"> Menurut Soepomo, perlindungan tenaga kerja dibagi menjadi 3 macam, yaitu:</w:t>
      </w:r>
      <w:r w:rsidR="002249F5">
        <w:rPr>
          <w:rFonts w:ascii="Times New Roman" w:hAnsi="Times New Roman" w:cs="Times New Roman"/>
          <w:sz w:val="24"/>
          <w:szCs w:val="24"/>
        </w:rPr>
        <w:t xml:space="preserve"> (a) p</w:t>
      </w:r>
      <w:r w:rsidRPr="002249F5">
        <w:rPr>
          <w:rFonts w:ascii="Times New Roman" w:hAnsi="Times New Roman" w:cs="Times New Roman"/>
          <w:sz w:val="24"/>
          <w:szCs w:val="24"/>
        </w:rPr>
        <w:t xml:space="preserve">erlindungan </w:t>
      </w:r>
      <w:r w:rsidR="002249F5">
        <w:rPr>
          <w:rFonts w:ascii="Times New Roman" w:hAnsi="Times New Roman" w:cs="Times New Roman"/>
          <w:sz w:val="24"/>
          <w:szCs w:val="24"/>
        </w:rPr>
        <w:t>e</w:t>
      </w:r>
      <w:r w:rsidRPr="002249F5">
        <w:rPr>
          <w:rFonts w:ascii="Times New Roman" w:hAnsi="Times New Roman" w:cs="Times New Roman"/>
          <w:sz w:val="24"/>
          <w:szCs w:val="24"/>
        </w:rPr>
        <w:t>konomis, yaitu perlindungan dari segi finansial yang cukup termasuk biaya lembur.</w:t>
      </w:r>
      <w:r w:rsidR="002249F5">
        <w:rPr>
          <w:rFonts w:ascii="Times New Roman" w:hAnsi="Times New Roman" w:cs="Times New Roman"/>
          <w:sz w:val="24"/>
          <w:szCs w:val="24"/>
        </w:rPr>
        <w:t xml:space="preserve"> (b) </w:t>
      </w:r>
      <w:r w:rsidRPr="002249F5">
        <w:rPr>
          <w:rFonts w:ascii="Times New Roman" w:hAnsi="Times New Roman" w:cs="Times New Roman"/>
          <w:sz w:val="24"/>
          <w:szCs w:val="24"/>
        </w:rPr>
        <w:t xml:space="preserve">Perlindungan </w:t>
      </w:r>
      <w:r w:rsidR="002249F5">
        <w:rPr>
          <w:rFonts w:ascii="Times New Roman" w:hAnsi="Times New Roman" w:cs="Times New Roman"/>
          <w:sz w:val="24"/>
          <w:szCs w:val="24"/>
        </w:rPr>
        <w:t>s</w:t>
      </w:r>
      <w:r w:rsidRPr="002249F5">
        <w:rPr>
          <w:rFonts w:ascii="Times New Roman" w:hAnsi="Times New Roman" w:cs="Times New Roman"/>
          <w:sz w:val="24"/>
          <w:szCs w:val="24"/>
        </w:rPr>
        <w:t>osial, yaitu jaminan bagi pekerja untuk tingkat kesehatan</w:t>
      </w:r>
      <w:r w:rsidR="002249F5">
        <w:rPr>
          <w:rFonts w:ascii="Times New Roman" w:hAnsi="Times New Roman" w:cs="Times New Roman"/>
          <w:sz w:val="24"/>
          <w:szCs w:val="24"/>
        </w:rPr>
        <w:t xml:space="preserve">. (c) </w:t>
      </w:r>
      <w:r w:rsidRPr="002249F5">
        <w:rPr>
          <w:rFonts w:ascii="Times New Roman" w:hAnsi="Times New Roman" w:cs="Times New Roman"/>
          <w:sz w:val="24"/>
          <w:szCs w:val="24"/>
        </w:rPr>
        <w:t xml:space="preserve">Perlindungan </w:t>
      </w:r>
      <w:r w:rsidR="002249F5">
        <w:rPr>
          <w:rFonts w:ascii="Times New Roman" w:hAnsi="Times New Roman" w:cs="Times New Roman"/>
          <w:sz w:val="24"/>
          <w:szCs w:val="24"/>
        </w:rPr>
        <w:t>t</w:t>
      </w:r>
      <w:r w:rsidRPr="002249F5">
        <w:rPr>
          <w:rFonts w:ascii="Times New Roman" w:hAnsi="Times New Roman" w:cs="Times New Roman"/>
          <w:sz w:val="24"/>
          <w:szCs w:val="24"/>
        </w:rPr>
        <w:t>eknis, yaitu jaminan keamanan bagi setiap pekerja</w:t>
      </w:r>
    </w:p>
    <w:p w14:paraId="4C96CB52" w14:textId="0F30A0F6" w:rsidR="00E57088" w:rsidRPr="006E6817" w:rsidRDefault="00E57088" w:rsidP="003F56B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C5685">
        <w:rPr>
          <w:rFonts w:ascii="Times New Roman" w:hAnsi="Times New Roman" w:cs="Times New Roman"/>
          <w:sz w:val="24"/>
          <w:szCs w:val="24"/>
        </w:rPr>
        <w:t xml:space="preserve">emecatan </w:t>
      </w:r>
      <w:r>
        <w:rPr>
          <w:rFonts w:ascii="Times New Roman" w:hAnsi="Times New Roman" w:cs="Times New Roman"/>
          <w:sz w:val="24"/>
          <w:szCs w:val="24"/>
        </w:rPr>
        <w:t xml:space="preserve">pekerja </w:t>
      </w:r>
      <w:r w:rsidRPr="00EC5685">
        <w:rPr>
          <w:rFonts w:ascii="Times New Roman" w:hAnsi="Times New Roman" w:cs="Times New Roman"/>
          <w:sz w:val="24"/>
          <w:szCs w:val="24"/>
        </w:rPr>
        <w:t xml:space="preserve">harus memiliki alasan dan bukti yang baik sesuai dengan undang-undang ketenagakerjaan, sehingga sebelum pemecatan, </w:t>
      </w:r>
      <w:r>
        <w:rPr>
          <w:rFonts w:ascii="Times New Roman" w:hAnsi="Times New Roman" w:cs="Times New Roman"/>
          <w:sz w:val="24"/>
          <w:szCs w:val="24"/>
        </w:rPr>
        <w:t xml:space="preserve">pengusaha </w:t>
      </w:r>
      <w:r w:rsidRPr="00EC5685">
        <w:rPr>
          <w:rFonts w:ascii="Times New Roman" w:hAnsi="Times New Roman" w:cs="Times New Roman"/>
          <w:sz w:val="24"/>
          <w:szCs w:val="24"/>
        </w:rPr>
        <w:t>harus memberitahukan alasan pemecatan tersebut kepada karyawan (Zaeni Asyhadi</w:t>
      </w:r>
      <w:r>
        <w:rPr>
          <w:rFonts w:ascii="Times New Roman" w:hAnsi="Times New Roman" w:cs="Times New Roman"/>
          <w:sz w:val="24"/>
          <w:szCs w:val="24"/>
        </w:rPr>
        <w:t xml:space="preserve">). </w:t>
      </w:r>
      <w:r w:rsidRPr="00EC5685">
        <w:rPr>
          <w:rFonts w:ascii="Times New Roman" w:hAnsi="Times New Roman" w:cs="Times New Roman"/>
          <w:sz w:val="24"/>
          <w:szCs w:val="24"/>
        </w:rPr>
        <w:t xml:space="preserve">Sejak pemberhentian dianggap sepihak dan tidak diwajibkan oleh undang-undang, pekerja dapat mengajukan gugatan kepada Lembaga Penyelesaian Sengketa Perburuhan (LPPHI) dan pemberhentian juga dapat batal dan pekerja dapat dipekerjakan kembali dan kewajiban antara pekerja dan pemberi kerja setelah hubungan kerja berakhir. </w:t>
      </w:r>
      <w:r w:rsidRPr="006E6817">
        <w:rPr>
          <w:rStyle w:val="markedcontent"/>
          <w:rFonts w:ascii="Times New Roman" w:hAnsi="Times New Roman" w:cs="Times New Roman"/>
          <w:sz w:val="24"/>
          <w:szCs w:val="24"/>
        </w:rPr>
        <w:t>Setelah</w:t>
      </w:r>
      <w:r w:rsidRPr="006E6817">
        <w:rPr>
          <w:rFonts w:ascii="Times New Roman" w:hAnsi="Times New Roman" w:cs="Times New Roman"/>
          <w:sz w:val="24"/>
          <w:szCs w:val="24"/>
        </w:rPr>
        <w:t xml:space="preserve"> </w:t>
      </w:r>
      <w:r w:rsidRPr="006E6817">
        <w:rPr>
          <w:rStyle w:val="markedcontent"/>
          <w:rFonts w:ascii="Times New Roman" w:hAnsi="Times New Roman" w:cs="Times New Roman"/>
          <w:sz w:val="24"/>
          <w:szCs w:val="24"/>
        </w:rPr>
        <w:t>hubungan kerja berakhir, pekerja tidak lagi mempunyai</w:t>
      </w:r>
      <w:r w:rsidRPr="006E6817">
        <w:rPr>
          <w:rFonts w:ascii="Times New Roman" w:hAnsi="Times New Roman" w:cs="Times New Roman"/>
          <w:sz w:val="24"/>
          <w:szCs w:val="24"/>
        </w:rPr>
        <w:t xml:space="preserve"> </w:t>
      </w:r>
      <w:r w:rsidRPr="006E6817">
        <w:rPr>
          <w:rStyle w:val="markedcontent"/>
          <w:rFonts w:ascii="Times New Roman" w:hAnsi="Times New Roman" w:cs="Times New Roman"/>
          <w:sz w:val="24"/>
          <w:szCs w:val="24"/>
        </w:rPr>
        <w:t>kewajiban untuk bekerja pada pengusaha, dan pengusaha</w:t>
      </w:r>
      <w:r w:rsidRPr="006E6817">
        <w:rPr>
          <w:rFonts w:ascii="Times New Roman" w:hAnsi="Times New Roman" w:cs="Times New Roman"/>
          <w:sz w:val="24"/>
          <w:szCs w:val="24"/>
        </w:rPr>
        <w:t xml:space="preserve"> </w:t>
      </w:r>
      <w:r w:rsidRPr="006E6817">
        <w:rPr>
          <w:rStyle w:val="markedcontent"/>
          <w:rFonts w:ascii="Times New Roman" w:hAnsi="Times New Roman" w:cs="Times New Roman"/>
          <w:sz w:val="24"/>
          <w:szCs w:val="24"/>
        </w:rPr>
        <w:t>itu tidak berkewajiban membayar upah kepada pekerja</w:t>
      </w:r>
      <w:r w:rsidRPr="006E6817">
        <w:rPr>
          <w:rFonts w:ascii="Times New Roman" w:hAnsi="Times New Roman" w:cs="Times New Roman"/>
          <w:sz w:val="24"/>
          <w:szCs w:val="24"/>
        </w:rPr>
        <w:t xml:space="preserve"> </w:t>
      </w:r>
      <w:r w:rsidRPr="006E6817">
        <w:rPr>
          <w:rStyle w:val="markedcontent"/>
          <w:rFonts w:ascii="Times New Roman" w:hAnsi="Times New Roman" w:cs="Times New Roman"/>
          <w:sz w:val="24"/>
          <w:szCs w:val="24"/>
        </w:rPr>
        <w:t>tersebut (D. Danny Simanjuntak, 2007).</w:t>
      </w:r>
    </w:p>
    <w:p w14:paraId="5002DD75" w14:textId="7AD79510" w:rsidR="00E57088" w:rsidRDefault="00E57088" w:rsidP="003F56B3">
      <w:pPr>
        <w:spacing w:after="0" w:line="240" w:lineRule="auto"/>
        <w:rPr>
          <w:rStyle w:val="markedcontent"/>
          <w:rFonts w:ascii="Times New Roman" w:hAnsi="Times New Roman" w:cs="Times New Roman"/>
          <w:b/>
          <w:bCs/>
          <w:sz w:val="24"/>
          <w:szCs w:val="24"/>
        </w:rPr>
      </w:pPr>
      <w:r w:rsidRPr="00083C03">
        <w:rPr>
          <w:rStyle w:val="markedcontent"/>
          <w:rFonts w:ascii="Times New Roman" w:hAnsi="Times New Roman" w:cs="Times New Roman"/>
          <w:b/>
          <w:bCs/>
          <w:sz w:val="24"/>
          <w:szCs w:val="24"/>
        </w:rPr>
        <w:lastRenderedPageBreak/>
        <w:t>Program Pemerintah Dalam Menunjang</w:t>
      </w:r>
      <w:r w:rsidRPr="00083C03">
        <w:rPr>
          <w:rFonts w:ascii="Times New Roman" w:hAnsi="Times New Roman" w:cs="Times New Roman"/>
          <w:b/>
          <w:bCs/>
          <w:sz w:val="24"/>
          <w:szCs w:val="24"/>
        </w:rPr>
        <w:t xml:space="preserve"> </w:t>
      </w:r>
      <w:r w:rsidRPr="00083C03">
        <w:rPr>
          <w:rStyle w:val="markedcontent"/>
          <w:rFonts w:ascii="Times New Roman" w:hAnsi="Times New Roman" w:cs="Times New Roman"/>
          <w:b/>
          <w:bCs/>
          <w:sz w:val="24"/>
          <w:szCs w:val="24"/>
        </w:rPr>
        <w:t>Hak Dan Kewajiban Para Pekerja Yang di-PHK atau Dirumahkan Ditengah Pandemi</w:t>
      </w:r>
      <w:r w:rsidRPr="00083C03">
        <w:rPr>
          <w:rFonts w:ascii="Times New Roman" w:hAnsi="Times New Roman" w:cs="Times New Roman"/>
          <w:b/>
          <w:bCs/>
          <w:sz w:val="24"/>
          <w:szCs w:val="24"/>
        </w:rPr>
        <w:t xml:space="preserve"> </w:t>
      </w:r>
      <w:r w:rsidR="00477679">
        <w:rPr>
          <w:rStyle w:val="markedcontent"/>
          <w:rFonts w:ascii="Times New Roman" w:hAnsi="Times New Roman" w:cs="Times New Roman"/>
          <w:b/>
          <w:bCs/>
          <w:sz w:val="24"/>
          <w:szCs w:val="24"/>
        </w:rPr>
        <w:t>Covid-19</w:t>
      </w:r>
    </w:p>
    <w:p w14:paraId="15167634" w14:textId="108BA317" w:rsidR="00E57088" w:rsidRPr="00B60C91" w:rsidRDefault="00E57088" w:rsidP="00B60C91">
      <w:pPr>
        <w:spacing w:after="0" w:line="240" w:lineRule="auto"/>
        <w:ind w:firstLine="720"/>
        <w:jc w:val="both"/>
        <w:rPr>
          <w:rFonts w:ascii="Times New Roman" w:hAnsi="Times New Roman" w:cs="Times New Roman"/>
          <w:sz w:val="24"/>
          <w:szCs w:val="24"/>
        </w:rPr>
      </w:pPr>
      <w:r>
        <w:rPr>
          <w:rStyle w:val="markedcontent"/>
          <w:rFonts w:ascii="Times New Roman" w:hAnsi="Times New Roman" w:cs="Times New Roman"/>
          <w:sz w:val="24"/>
          <w:szCs w:val="24"/>
        </w:rPr>
        <w:t>Dalam menindaklanjuti banyaknya PHK di masa pandemi, pemerintah dapat melakukan program yang dapat menjadi solusi bagi pekerja ataupun buruh yang terkena dampak dari PHK. Dengan adanya program ini, diharapkan dampak dari PHK terhadap para pekerja dapat ditekan semaksimal mungkin agar UU tentang perlindungan pekerja dari PHK terlaksana sesuai konsepnya.</w:t>
      </w:r>
      <w:r w:rsidR="00B60C91">
        <w:rPr>
          <w:rStyle w:val="markedcontent"/>
          <w:rFonts w:ascii="Times New Roman" w:hAnsi="Times New Roman" w:cs="Times New Roman"/>
          <w:sz w:val="24"/>
          <w:szCs w:val="24"/>
        </w:rPr>
        <w:t xml:space="preserve"> Pertama, k</w:t>
      </w:r>
      <w:r w:rsidRPr="00B60C91">
        <w:rPr>
          <w:rStyle w:val="markedcontent"/>
          <w:rFonts w:ascii="Times New Roman" w:hAnsi="Times New Roman" w:cs="Times New Roman"/>
          <w:sz w:val="24"/>
          <w:szCs w:val="24"/>
        </w:rPr>
        <w:t xml:space="preserve">artu </w:t>
      </w:r>
      <w:r w:rsidR="00B60C91">
        <w:rPr>
          <w:rStyle w:val="markedcontent"/>
          <w:rFonts w:ascii="Times New Roman" w:hAnsi="Times New Roman" w:cs="Times New Roman"/>
          <w:sz w:val="24"/>
          <w:szCs w:val="24"/>
        </w:rPr>
        <w:t>p</w:t>
      </w:r>
      <w:r w:rsidRPr="00B60C91">
        <w:rPr>
          <w:rStyle w:val="markedcontent"/>
          <w:rFonts w:ascii="Times New Roman" w:hAnsi="Times New Roman" w:cs="Times New Roman"/>
          <w:sz w:val="24"/>
          <w:szCs w:val="24"/>
        </w:rPr>
        <w:t>rakerja</w:t>
      </w:r>
      <w:r w:rsidR="00B60C91">
        <w:rPr>
          <w:rStyle w:val="markedcontent"/>
          <w:rFonts w:ascii="Times New Roman" w:hAnsi="Times New Roman" w:cs="Times New Roman"/>
          <w:sz w:val="24"/>
          <w:szCs w:val="24"/>
        </w:rPr>
        <w:t xml:space="preserve">. </w:t>
      </w:r>
      <w:r w:rsidRPr="00B60C91">
        <w:rPr>
          <w:rStyle w:val="markedcontent"/>
          <w:rFonts w:ascii="Times New Roman" w:hAnsi="Times New Roman" w:cs="Times New Roman"/>
          <w:sz w:val="24"/>
          <w:szCs w:val="24"/>
        </w:rPr>
        <w:t xml:space="preserve">Pelaksanaan kartu prakerja ini dilaksanakan pada pandemi </w:t>
      </w:r>
      <w:r w:rsidR="00477679" w:rsidRPr="00B60C91">
        <w:rPr>
          <w:rStyle w:val="markedcontent"/>
          <w:rFonts w:ascii="Times New Roman" w:hAnsi="Times New Roman" w:cs="Times New Roman"/>
          <w:sz w:val="24"/>
          <w:szCs w:val="24"/>
        </w:rPr>
        <w:t>Covid-19</w:t>
      </w:r>
      <w:r w:rsidRPr="00B60C91">
        <w:rPr>
          <w:rStyle w:val="markedcontent"/>
          <w:rFonts w:ascii="Times New Roman" w:hAnsi="Times New Roman" w:cs="Times New Roman"/>
          <w:sz w:val="24"/>
          <w:szCs w:val="24"/>
        </w:rPr>
        <w:t>, tepatnya pada 11 April 2020. Ini merupakan suatu kebijakan pemerintah sesuai dengan Instruksi Presiden (Inp</w:t>
      </w:r>
      <w:r w:rsidR="002A4907" w:rsidRPr="00B60C91">
        <w:rPr>
          <w:rStyle w:val="markedcontent"/>
          <w:rFonts w:ascii="Times New Roman" w:hAnsi="Times New Roman" w:cs="Times New Roman"/>
          <w:sz w:val="24"/>
          <w:szCs w:val="24"/>
        </w:rPr>
        <w:t>r</w:t>
      </w:r>
      <w:r w:rsidRPr="00B60C91">
        <w:rPr>
          <w:rStyle w:val="markedcontent"/>
          <w:rFonts w:ascii="Times New Roman" w:hAnsi="Times New Roman" w:cs="Times New Roman"/>
          <w:sz w:val="24"/>
          <w:szCs w:val="24"/>
        </w:rPr>
        <w:t>es) Nomor 4 Tahun 2020. Kartu prakerja ini adalah biaya bantuan kepada masyarakat yang ingin meningkatkan keterampilan ataupun kemampuan demi mendapat pekerjaan atau bahka</w:t>
      </w:r>
      <w:r w:rsidR="00B60C91">
        <w:rPr>
          <w:rStyle w:val="markedcontent"/>
          <w:rFonts w:ascii="Times New Roman" w:hAnsi="Times New Roman" w:cs="Times New Roman"/>
          <w:sz w:val="24"/>
          <w:szCs w:val="24"/>
        </w:rPr>
        <w:t>n</w:t>
      </w:r>
      <w:r w:rsidRPr="00B60C91">
        <w:rPr>
          <w:rStyle w:val="markedcontent"/>
          <w:rFonts w:ascii="Times New Roman" w:hAnsi="Times New Roman" w:cs="Times New Roman"/>
          <w:sz w:val="24"/>
          <w:szCs w:val="24"/>
        </w:rPr>
        <w:t xml:space="preserve"> untuk membuka lapangan pekerjaan.</w:t>
      </w:r>
      <w:r w:rsidR="00B60C91">
        <w:rPr>
          <w:rStyle w:val="markedcontent"/>
          <w:rFonts w:ascii="Times New Roman" w:hAnsi="Times New Roman" w:cs="Times New Roman"/>
          <w:sz w:val="24"/>
          <w:szCs w:val="24"/>
        </w:rPr>
        <w:t xml:space="preserve"> Kedua, </w:t>
      </w:r>
      <w:r w:rsidR="00B60C91">
        <w:rPr>
          <w:rFonts w:ascii="Times New Roman" w:hAnsi="Times New Roman" w:cs="Times New Roman"/>
          <w:sz w:val="24"/>
          <w:szCs w:val="24"/>
        </w:rPr>
        <w:t>p</w:t>
      </w:r>
      <w:r w:rsidRPr="00B60C91">
        <w:rPr>
          <w:rFonts w:ascii="Times New Roman" w:hAnsi="Times New Roman" w:cs="Times New Roman"/>
          <w:sz w:val="24"/>
          <w:szCs w:val="24"/>
        </w:rPr>
        <w:t xml:space="preserve">emberian </w:t>
      </w:r>
      <w:r w:rsidR="00B60C91">
        <w:rPr>
          <w:rFonts w:ascii="Times New Roman" w:hAnsi="Times New Roman" w:cs="Times New Roman"/>
          <w:sz w:val="24"/>
          <w:szCs w:val="24"/>
        </w:rPr>
        <w:t>d</w:t>
      </w:r>
      <w:r w:rsidRPr="00B60C91">
        <w:rPr>
          <w:rFonts w:ascii="Times New Roman" w:hAnsi="Times New Roman" w:cs="Times New Roman"/>
          <w:sz w:val="24"/>
          <w:szCs w:val="24"/>
        </w:rPr>
        <w:t xml:space="preserve">ana </w:t>
      </w:r>
      <w:r w:rsidR="00B60C91">
        <w:rPr>
          <w:rFonts w:ascii="Times New Roman" w:hAnsi="Times New Roman" w:cs="Times New Roman"/>
          <w:sz w:val="24"/>
          <w:szCs w:val="24"/>
        </w:rPr>
        <w:t>i</w:t>
      </w:r>
      <w:r w:rsidRPr="00B60C91">
        <w:rPr>
          <w:rFonts w:ascii="Times New Roman" w:hAnsi="Times New Roman" w:cs="Times New Roman"/>
          <w:sz w:val="24"/>
          <w:szCs w:val="24"/>
        </w:rPr>
        <w:t>nsentif</w:t>
      </w:r>
      <w:r w:rsidR="00B60C91">
        <w:rPr>
          <w:rFonts w:ascii="Times New Roman" w:hAnsi="Times New Roman" w:cs="Times New Roman"/>
          <w:sz w:val="24"/>
          <w:szCs w:val="24"/>
        </w:rPr>
        <w:t>.</w:t>
      </w:r>
      <w:r w:rsidRPr="00B60C91">
        <w:rPr>
          <w:rFonts w:ascii="Times New Roman" w:hAnsi="Times New Roman" w:cs="Times New Roman"/>
          <w:sz w:val="24"/>
          <w:szCs w:val="24"/>
        </w:rPr>
        <w:t xml:space="preserve"> Pemberian dana insentif ini </w:t>
      </w:r>
      <w:r w:rsidR="00B60C91">
        <w:rPr>
          <w:rFonts w:ascii="Times New Roman" w:hAnsi="Times New Roman" w:cs="Times New Roman"/>
          <w:sz w:val="24"/>
          <w:szCs w:val="24"/>
        </w:rPr>
        <w:t>dapat</w:t>
      </w:r>
      <w:r w:rsidRPr="00B60C91">
        <w:rPr>
          <w:rFonts w:ascii="Times New Roman" w:hAnsi="Times New Roman" w:cs="Times New Roman"/>
          <w:sz w:val="24"/>
          <w:szCs w:val="24"/>
        </w:rPr>
        <w:t xml:space="preserve"> dilakukan pemerintah melalui program jamsostek. Pemberian Dana ini pada dasarnya serupa seperti kartu prakerja.</w:t>
      </w:r>
      <w:r w:rsidR="00B60C91">
        <w:rPr>
          <w:rFonts w:ascii="Times New Roman" w:hAnsi="Times New Roman" w:cs="Times New Roman"/>
          <w:sz w:val="24"/>
          <w:szCs w:val="24"/>
        </w:rPr>
        <w:t xml:space="preserve"> Ketida, program</w:t>
      </w:r>
      <w:r w:rsidRPr="00B60C91">
        <w:rPr>
          <w:rFonts w:ascii="Times New Roman" w:hAnsi="Times New Roman" w:cs="Times New Roman"/>
          <w:sz w:val="24"/>
          <w:szCs w:val="24"/>
        </w:rPr>
        <w:t xml:space="preserve"> </w:t>
      </w:r>
      <w:r w:rsidR="00B60C91">
        <w:rPr>
          <w:rFonts w:ascii="Times New Roman" w:hAnsi="Times New Roman" w:cs="Times New Roman"/>
          <w:sz w:val="24"/>
          <w:szCs w:val="24"/>
        </w:rPr>
        <w:t>p</w:t>
      </w:r>
      <w:r w:rsidRPr="00B60C91">
        <w:rPr>
          <w:rFonts w:ascii="Times New Roman" w:hAnsi="Times New Roman" w:cs="Times New Roman"/>
          <w:sz w:val="24"/>
          <w:szCs w:val="24"/>
        </w:rPr>
        <w:t xml:space="preserve">adat </w:t>
      </w:r>
      <w:r w:rsidR="00B60C91">
        <w:rPr>
          <w:rFonts w:ascii="Times New Roman" w:hAnsi="Times New Roman" w:cs="Times New Roman"/>
          <w:sz w:val="24"/>
          <w:szCs w:val="24"/>
        </w:rPr>
        <w:t>k</w:t>
      </w:r>
      <w:r w:rsidRPr="00B60C91">
        <w:rPr>
          <w:rFonts w:ascii="Times New Roman" w:hAnsi="Times New Roman" w:cs="Times New Roman"/>
          <w:sz w:val="24"/>
          <w:szCs w:val="24"/>
        </w:rPr>
        <w:t>arya</w:t>
      </w:r>
      <w:r w:rsidR="00B60C91">
        <w:rPr>
          <w:rFonts w:ascii="Times New Roman" w:hAnsi="Times New Roman" w:cs="Times New Roman"/>
          <w:sz w:val="24"/>
          <w:szCs w:val="24"/>
        </w:rPr>
        <w:t xml:space="preserve">. </w:t>
      </w:r>
      <w:r w:rsidRPr="00B60C91">
        <w:rPr>
          <w:rFonts w:ascii="Times New Roman" w:hAnsi="Times New Roman" w:cs="Times New Roman"/>
          <w:sz w:val="24"/>
          <w:szCs w:val="24"/>
        </w:rPr>
        <w:t xml:space="preserve">Program padat karya ini dikoordinasikan kementerian atau forum negara terkait sinkron bidang kerja masing-masing. Selain itu, masih ada padat karya tunai. Program ini utamanya ditujukan bagi rakyat lapisan bawah pada pedesaan yg terdampak pandemi </w:t>
      </w:r>
      <w:r w:rsidR="00477679" w:rsidRPr="00B60C91">
        <w:rPr>
          <w:rFonts w:ascii="Times New Roman" w:hAnsi="Times New Roman" w:cs="Times New Roman"/>
          <w:sz w:val="24"/>
          <w:szCs w:val="24"/>
        </w:rPr>
        <w:t>Covid-19</w:t>
      </w:r>
      <w:r w:rsidRPr="00B60C91">
        <w:rPr>
          <w:rFonts w:ascii="Times New Roman" w:hAnsi="Times New Roman" w:cs="Times New Roman"/>
          <w:sz w:val="24"/>
          <w:szCs w:val="24"/>
        </w:rPr>
        <w:t xml:space="preserve">. Padat karya tunai pula bisa diterapkan secara masif memakai skema dana desa. Kepala Negara mengungkapkan bahwa dana desa pada situasi waktu ini setidaknya </w:t>
      </w:r>
      <w:r w:rsidR="00B60C91">
        <w:rPr>
          <w:rFonts w:ascii="Times New Roman" w:hAnsi="Times New Roman" w:cs="Times New Roman"/>
          <w:sz w:val="24"/>
          <w:szCs w:val="24"/>
        </w:rPr>
        <w:t>dapat</w:t>
      </w:r>
      <w:r w:rsidRPr="00B60C91">
        <w:rPr>
          <w:rFonts w:ascii="Times New Roman" w:hAnsi="Times New Roman" w:cs="Times New Roman"/>
          <w:sz w:val="24"/>
          <w:szCs w:val="24"/>
        </w:rPr>
        <w:t xml:space="preserve"> dimanfaatkan </w:t>
      </w:r>
      <w:r w:rsidR="00B60C91">
        <w:rPr>
          <w:rFonts w:ascii="Times New Roman" w:hAnsi="Times New Roman" w:cs="Times New Roman"/>
          <w:sz w:val="24"/>
          <w:szCs w:val="24"/>
        </w:rPr>
        <w:t>untuk</w:t>
      </w:r>
      <w:r w:rsidRPr="00B60C91">
        <w:rPr>
          <w:rFonts w:ascii="Times New Roman" w:hAnsi="Times New Roman" w:cs="Times New Roman"/>
          <w:sz w:val="24"/>
          <w:szCs w:val="24"/>
        </w:rPr>
        <w:t xml:space="preserve"> </w:t>
      </w:r>
      <w:r w:rsidR="00B60C91">
        <w:rPr>
          <w:rFonts w:ascii="Times New Roman" w:hAnsi="Times New Roman" w:cs="Times New Roman"/>
          <w:sz w:val="24"/>
          <w:szCs w:val="24"/>
        </w:rPr>
        <w:t>dua</w:t>
      </w:r>
      <w:r w:rsidRPr="00B60C91">
        <w:rPr>
          <w:rFonts w:ascii="Times New Roman" w:hAnsi="Times New Roman" w:cs="Times New Roman"/>
          <w:sz w:val="24"/>
          <w:szCs w:val="24"/>
        </w:rPr>
        <w:t xml:space="preserve"> hal, yaitu menjadi donasi sosial bagi rakyat yang terdampak dan menjadi acara padat karya tunai pada desa-desa.</w:t>
      </w:r>
      <w:r w:rsidR="006101F3" w:rsidRPr="00B60C91">
        <w:rPr>
          <w:rFonts w:ascii="Times New Roman" w:hAnsi="Times New Roman" w:cs="Times New Roman"/>
          <w:sz w:val="24"/>
          <w:szCs w:val="24"/>
        </w:rPr>
        <w:t xml:space="preserve"> </w:t>
      </w:r>
      <w:r w:rsidRPr="00B60C91">
        <w:rPr>
          <w:rFonts w:ascii="Times New Roman" w:hAnsi="Times New Roman" w:cs="Times New Roman"/>
          <w:sz w:val="24"/>
          <w:szCs w:val="24"/>
        </w:rPr>
        <w:t>Dengan demikian dampak PHK dapat ditekan semaksimal mungkin menjadi dampak minimal.</w:t>
      </w:r>
    </w:p>
    <w:p w14:paraId="065456A2" w14:textId="77777777" w:rsidR="00B60C91" w:rsidRDefault="00B60C91" w:rsidP="003F56B3">
      <w:pPr>
        <w:spacing w:after="0" w:line="240" w:lineRule="auto"/>
        <w:jc w:val="both"/>
        <w:rPr>
          <w:rStyle w:val="markedcontent"/>
          <w:rFonts w:ascii="Times New Roman" w:hAnsi="Times New Roman" w:cs="Times New Roman"/>
          <w:b/>
          <w:bCs/>
          <w:sz w:val="24"/>
          <w:szCs w:val="24"/>
        </w:rPr>
      </w:pPr>
    </w:p>
    <w:p w14:paraId="19C15507" w14:textId="57FC54F6" w:rsidR="00E57088" w:rsidRDefault="00E57088" w:rsidP="003F56B3">
      <w:pPr>
        <w:spacing w:after="0" w:line="240" w:lineRule="auto"/>
        <w:jc w:val="both"/>
        <w:rPr>
          <w:rStyle w:val="markedcontent"/>
          <w:rFonts w:ascii="Times New Roman" w:hAnsi="Times New Roman" w:cs="Times New Roman"/>
          <w:b/>
          <w:bCs/>
          <w:sz w:val="24"/>
          <w:szCs w:val="24"/>
        </w:rPr>
      </w:pPr>
      <w:r w:rsidRPr="00E93A72">
        <w:rPr>
          <w:rStyle w:val="markedcontent"/>
          <w:rFonts w:ascii="Times New Roman" w:hAnsi="Times New Roman" w:cs="Times New Roman"/>
          <w:b/>
          <w:bCs/>
          <w:sz w:val="24"/>
          <w:szCs w:val="24"/>
        </w:rPr>
        <w:t>Pentingnya Komitmen dan Sinergi antara Pemerintah dan Masyrakat dalam Memperkecil dampak dari PHK</w:t>
      </w:r>
    </w:p>
    <w:p w14:paraId="6EEE6FB6" w14:textId="2E324C7D" w:rsidR="003C4EEB" w:rsidRPr="003F56B3" w:rsidRDefault="00E57088" w:rsidP="003F56B3">
      <w:pPr>
        <w:spacing w:line="240" w:lineRule="auto"/>
        <w:ind w:firstLine="720"/>
        <w:jc w:val="both"/>
        <w:rPr>
          <w:rFonts w:ascii="Times New Roman" w:hAnsi="Times New Roman" w:cs="Times New Roman"/>
          <w:b/>
          <w:bCs/>
          <w:sz w:val="24"/>
          <w:szCs w:val="24"/>
        </w:rPr>
      </w:pPr>
      <w:r w:rsidRPr="00E93A72">
        <w:rPr>
          <w:rStyle w:val="markedcontent"/>
          <w:rFonts w:ascii="Times New Roman" w:hAnsi="Times New Roman" w:cs="Times New Roman"/>
          <w:sz w:val="24"/>
          <w:szCs w:val="24"/>
        </w:rPr>
        <w:t>Setelah kita mengetahui tentang bagaimana pelaksanaan dan ketentuan perlindungan bagi pekerja yang terkena dampak PHK. Maka kita juga harus memiliki komitmen untuk melaksanakannya</w:t>
      </w:r>
      <w:r>
        <w:rPr>
          <w:rStyle w:val="markedcontent"/>
          <w:b/>
          <w:bCs/>
        </w:rPr>
        <w:t xml:space="preserve">. </w:t>
      </w:r>
      <w:r>
        <w:rPr>
          <w:rFonts w:ascii="Times New Roman" w:hAnsi="Times New Roman" w:cs="Times New Roman"/>
          <w:sz w:val="24"/>
          <w:szCs w:val="24"/>
        </w:rPr>
        <w:t>Pemerintah dan masyarakat harus bersinergi dalam perwujudan perlindungan bagi pekerja yang terkena dampak dari PHK. Kita sebagai masyarakat harus mendukung program pemerintah seperti dengan menggunakan program yang telah diberikan sesuai dengan ketentuan. Kita harus bisa membuat solusi dari keadaan yang memaksa seperti PHK ini menjadi keadaan yang baik</w:t>
      </w:r>
      <w:r w:rsidRPr="00241B7D">
        <w:rPr>
          <w:rFonts w:ascii="Times New Roman" w:hAnsi="Times New Roman" w:cs="Times New Roman"/>
          <w:sz w:val="24"/>
          <w:szCs w:val="24"/>
        </w:rPr>
        <w:t>.</w:t>
      </w:r>
      <w:r w:rsidRPr="00241B7D">
        <w:rPr>
          <w:rStyle w:val="markedcontent"/>
          <w:rFonts w:ascii="Times New Roman" w:hAnsi="Times New Roman" w:cs="Times New Roman"/>
          <w:sz w:val="24"/>
          <w:szCs w:val="24"/>
        </w:rPr>
        <w:t xml:space="preserve"> Perlindungan hukum bagi tenaga kerja/buruh yang</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mengalami</w:t>
      </w:r>
      <w:r>
        <w:rPr>
          <w:rStyle w:val="markedcontent"/>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PHK sepihak karena alasan memaksa ke</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depannya adalah memastikan bahwa pemberian hak-hak</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pekerja/buruh seperti pemberian uang pesangon</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pemberian uang penghargaan atau uang jasa selama</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masa kerja pekerja/buruh, dan pemberian hak ganti rugi</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atas akibat dari adanya PHK tersebut benar-benar</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dilakukan oleh perusahaan sesuai dengan ketentuan</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perundang-undangan yang ada, ke depannya perlu ada</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pengaturan yang lebih khusus mengenai perlindungan</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hak pekerja yang mengalami PHK karena alasan</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 xml:space="preserve">pandemi </w:t>
      </w:r>
      <w:r w:rsidR="00477679">
        <w:rPr>
          <w:rStyle w:val="markedcontent"/>
          <w:rFonts w:ascii="Times New Roman" w:hAnsi="Times New Roman" w:cs="Times New Roman"/>
          <w:sz w:val="24"/>
          <w:szCs w:val="24"/>
        </w:rPr>
        <w:t>Covid-19</w:t>
      </w:r>
      <w:r w:rsidRPr="00241B7D">
        <w:rPr>
          <w:rStyle w:val="markedcontent"/>
          <w:rFonts w:ascii="Times New Roman" w:hAnsi="Times New Roman" w:cs="Times New Roman"/>
          <w:sz w:val="24"/>
          <w:szCs w:val="24"/>
        </w:rPr>
        <w:t xml:space="preserve"> sebagai alasan </w:t>
      </w:r>
      <w:r w:rsidR="00406F9B" w:rsidRPr="00406F9B">
        <w:rPr>
          <w:rStyle w:val="markedcontent"/>
          <w:rFonts w:ascii="Times New Roman" w:hAnsi="Times New Roman" w:cs="Times New Roman"/>
          <w:i/>
          <w:iCs/>
          <w:sz w:val="24"/>
          <w:szCs w:val="24"/>
        </w:rPr>
        <w:t>force majeure</w:t>
      </w:r>
      <w:r w:rsidRPr="00241B7D">
        <w:rPr>
          <w:rStyle w:val="markedcontent"/>
          <w:rFonts w:ascii="Times New Roman" w:hAnsi="Times New Roman" w:cs="Times New Roman"/>
          <w:sz w:val="24"/>
          <w:szCs w:val="24"/>
        </w:rPr>
        <w:t>e untuk</w:t>
      </w:r>
      <w:r>
        <w:rPr>
          <w:rFonts w:ascii="Times New Roman" w:hAnsi="Times New Roman" w:cs="Times New Roman"/>
          <w:sz w:val="24"/>
          <w:szCs w:val="24"/>
        </w:rPr>
        <w:t xml:space="preserve"> </w:t>
      </w:r>
      <w:r w:rsidRPr="00241B7D">
        <w:rPr>
          <w:rStyle w:val="markedcontent"/>
          <w:rFonts w:ascii="Times New Roman" w:hAnsi="Times New Roman" w:cs="Times New Roman"/>
          <w:sz w:val="24"/>
          <w:szCs w:val="24"/>
        </w:rPr>
        <w:t>melakukan PHK kepada pekerjanya.</w:t>
      </w:r>
    </w:p>
    <w:p w14:paraId="5750D840" w14:textId="04282073" w:rsidR="004C123D" w:rsidRDefault="003C4EEB" w:rsidP="00A0798B">
      <w:pPr>
        <w:spacing w:after="0" w:line="240" w:lineRule="auto"/>
        <w:jc w:val="both"/>
        <w:rPr>
          <w:rFonts w:ascii="Times New Roman" w:eastAsia="Times New Roman" w:hAnsi="Times New Roman" w:cs="Times New Roman"/>
          <w:b/>
          <w:bCs/>
          <w:color w:val="000000"/>
          <w:sz w:val="24"/>
          <w:szCs w:val="24"/>
        </w:rPr>
      </w:pPr>
      <w:r w:rsidRPr="003C4EEB">
        <w:rPr>
          <w:rFonts w:ascii="Times New Roman" w:eastAsia="Times New Roman" w:hAnsi="Times New Roman" w:cs="Times New Roman"/>
          <w:b/>
          <w:bCs/>
          <w:color w:val="000000"/>
          <w:sz w:val="24"/>
          <w:szCs w:val="24"/>
        </w:rPr>
        <w:t>PENUTUP</w:t>
      </w:r>
    </w:p>
    <w:p w14:paraId="12719FF7" w14:textId="5E6269D3" w:rsidR="00AB3813" w:rsidRDefault="00AB3813" w:rsidP="003F56B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Simpulan</w:t>
      </w:r>
    </w:p>
    <w:p w14:paraId="792A79A3" w14:textId="162E5AD8" w:rsidR="00215840" w:rsidRDefault="00215840" w:rsidP="00B60C9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Kebijakan pemutusan hubungan kerja </w:t>
      </w:r>
      <w:r w:rsidR="00963D38">
        <w:rPr>
          <w:rFonts w:ascii="Times New Roman" w:eastAsia="Times New Roman" w:hAnsi="Times New Roman" w:cs="Times New Roman"/>
          <w:color w:val="000000"/>
          <w:sz w:val="24"/>
          <w:szCs w:val="24"/>
        </w:rPr>
        <w:t xml:space="preserve">sedang marak terjadi di tengah pandemi </w:t>
      </w:r>
      <w:r w:rsidR="00477679">
        <w:rPr>
          <w:rFonts w:ascii="Times New Roman" w:eastAsia="Times New Roman" w:hAnsi="Times New Roman" w:cs="Times New Roman"/>
          <w:color w:val="000000"/>
          <w:sz w:val="24"/>
          <w:szCs w:val="24"/>
        </w:rPr>
        <w:t>Covid-19</w:t>
      </w:r>
      <w:r w:rsidR="00963D38">
        <w:rPr>
          <w:rFonts w:ascii="Times New Roman" w:eastAsia="Times New Roman" w:hAnsi="Times New Roman" w:cs="Times New Roman"/>
          <w:color w:val="000000"/>
          <w:sz w:val="24"/>
          <w:szCs w:val="24"/>
        </w:rPr>
        <w:t xml:space="preserve"> seperti sekarang ini mengakibatkan </w:t>
      </w:r>
      <w:r w:rsidR="000723B0">
        <w:rPr>
          <w:rFonts w:ascii="Times New Roman" w:eastAsia="Times New Roman" w:hAnsi="Times New Roman" w:cs="Times New Roman"/>
          <w:color w:val="000000"/>
          <w:sz w:val="24"/>
          <w:szCs w:val="24"/>
        </w:rPr>
        <w:t>banyak pekerja yang kehilangan pekerjaannya. Maraknya pemutusan hubungan kerja ini</w:t>
      </w:r>
      <w:r w:rsidR="00CC2107">
        <w:rPr>
          <w:rFonts w:ascii="Times New Roman" w:eastAsia="Times New Roman" w:hAnsi="Times New Roman" w:cs="Times New Roman"/>
          <w:color w:val="000000"/>
          <w:sz w:val="24"/>
          <w:szCs w:val="24"/>
        </w:rPr>
        <w:t xml:space="preserve"> </w:t>
      </w:r>
      <w:r w:rsidR="00AB3813">
        <w:rPr>
          <w:rFonts w:ascii="Times New Roman" w:eastAsia="Times New Roman" w:hAnsi="Times New Roman" w:cs="Times New Roman"/>
          <w:color w:val="000000"/>
          <w:sz w:val="24"/>
          <w:szCs w:val="24"/>
        </w:rPr>
        <w:t xml:space="preserve">membutuhkan perlindungan hukum dari pemerintah. </w:t>
      </w:r>
      <w:r w:rsidR="00AB3813" w:rsidRPr="00AB3813">
        <w:rPr>
          <w:rFonts w:ascii="Times New Roman" w:eastAsia="Times New Roman" w:hAnsi="Times New Roman" w:cs="Times New Roman"/>
          <w:color w:val="000000"/>
          <w:sz w:val="24"/>
          <w:szCs w:val="24"/>
        </w:rPr>
        <w:t>Tujuan perlindungan hukum disini adalah untuk menjamin hak-hak pekerja setelah hubungan hukum berakhir. Dalam hal terjadi pemutusan hubungan kerja, perlindungan hukum yang paling utama menyangkut kebenaran posisi karyawan dalam hubungan kerja dan kebenaran alasan pemecatan.</w:t>
      </w:r>
    </w:p>
    <w:p w14:paraId="6043529C" w14:textId="5BE38E78" w:rsidR="00D16CEB" w:rsidRDefault="00D16CEB" w:rsidP="00B60C9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Sudah selayaknya jika PHK indonesia mendapat perlindungan </w:t>
      </w:r>
      <w:proofErr w:type="gramStart"/>
      <w:r>
        <w:rPr>
          <w:rFonts w:ascii="Times New Roman" w:eastAsia="Times New Roman" w:hAnsi="Times New Roman" w:cs="Times New Roman"/>
          <w:color w:val="000000"/>
          <w:sz w:val="24"/>
          <w:szCs w:val="24"/>
        </w:rPr>
        <w:t>hukum.Dengan</w:t>
      </w:r>
      <w:proofErr w:type="gramEnd"/>
      <w:r>
        <w:rPr>
          <w:rFonts w:ascii="Times New Roman" w:eastAsia="Times New Roman" w:hAnsi="Times New Roman" w:cs="Times New Roman"/>
          <w:color w:val="000000"/>
          <w:sz w:val="24"/>
          <w:szCs w:val="24"/>
        </w:rPr>
        <w:t xml:space="preserve"> adanya perlindungan hukum, para pekerja menjadi aman dari rasa takut akan kehilangan pekerjaan mereka.Mereka yang menjadi tumpuan dari keluarganya dapat dengan yakin untuk melaksanakan kewajiban mereka yaitu menafkahi keluarga.Perlindungan hukum bagi PHK juga bukan hanya sekadar dari UU saja, tetapi juga dari segi kebijakan pemerintah. Pemerintah harus memiliki kebijakan yang mendukung para pekerja untuk tetap mendapat keadilan, kenyamanan, dan kesejahteraan.</w:t>
      </w:r>
      <w:r w:rsidR="00B60C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Kebijakan Pemerintah ini akan berdampak baik untuk mendorong para pekerja yang terkenda dampak PHK untuk tetap melanjutkan hidupnya dalam segi hal bekerja. Dengan kebijakan-kebijakan yang memberikan ruang bagi para pekerja yang terkena PHK, perekonomian juga akan stabil.</w:t>
      </w:r>
    </w:p>
    <w:p w14:paraId="2201C0E5" w14:textId="77777777" w:rsidR="00B60C91" w:rsidRDefault="00B60C91" w:rsidP="003F56B3">
      <w:pPr>
        <w:spacing w:after="0" w:line="240" w:lineRule="auto"/>
        <w:jc w:val="both"/>
        <w:rPr>
          <w:rFonts w:ascii="Times New Roman" w:eastAsia="Times New Roman" w:hAnsi="Times New Roman" w:cs="Times New Roman"/>
          <w:b/>
          <w:bCs/>
          <w:color w:val="000000"/>
          <w:sz w:val="24"/>
          <w:szCs w:val="24"/>
        </w:rPr>
      </w:pPr>
    </w:p>
    <w:p w14:paraId="3113F797" w14:textId="43DD75EC" w:rsidR="00AB3813" w:rsidRDefault="00AB3813" w:rsidP="003F56B3">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Saran</w:t>
      </w:r>
    </w:p>
    <w:p w14:paraId="5CDE1261" w14:textId="68142A0D" w:rsidR="00B60C91" w:rsidRDefault="00AB3813" w:rsidP="0086334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Pengusaha sebisa mungkin berupaya menghindari adanya pemutusan hubungan kerja (PHK) terhadap karyawannya sebagaimana diatur dalam UU Ketenagakerjaan</w:t>
      </w:r>
      <w:r w:rsidR="00E106F7">
        <w:rPr>
          <w:rFonts w:ascii="Times New Roman" w:eastAsia="Times New Roman" w:hAnsi="Times New Roman" w:cs="Times New Roman"/>
          <w:color w:val="000000"/>
          <w:sz w:val="24"/>
          <w:szCs w:val="24"/>
        </w:rPr>
        <w:t xml:space="preserve"> dan pemerintah segera membuat regulasi </w:t>
      </w:r>
      <w:r w:rsidR="009C0CE0">
        <w:rPr>
          <w:rFonts w:ascii="Times New Roman" w:eastAsia="Times New Roman" w:hAnsi="Times New Roman" w:cs="Times New Roman"/>
          <w:color w:val="000000"/>
          <w:sz w:val="24"/>
          <w:szCs w:val="24"/>
        </w:rPr>
        <w:t>mengenai perlindungan hukum untuk p</w:t>
      </w:r>
      <w:r w:rsidR="00B948BD">
        <w:rPr>
          <w:rFonts w:ascii="Times New Roman" w:eastAsia="Times New Roman" w:hAnsi="Times New Roman" w:cs="Times New Roman"/>
          <w:color w:val="000000"/>
          <w:sz w:val="24"/>
          <w:szCs w:val="24"/>
        </w:rPr>
        <w:t>ara pekerja secara khusus</w:t>
      </w:r>
      <w:r w:rsidR="009C0CE0">
        <w:rPr>
          <w:rFonts w:ascii="Times New Roman" w:eastAsia="Times New Roman" w:hAnsi="Times New Roman" w:cs="Times New Roman"/>
          <w:color w:val="000000"/>
          <w:sz w:val="24"/>
          <w:szCs w:val="24"/>
        </w:rPr>
        <w:t>.</w:t>
      </w:r>
      <w:r w:rsidR="00B60C91">
        <w:rPr>
          <w:rFonts w:ascii="Times New Roman" w:eastAsia="Times New Roman" w:hAnsi="Times New Roman" w:cs="Times New Roman"/>
          <w:color w:val="000000"/>
          <w:sz w:val="24"/>
          <w:szCs w:val="24"/>
        </w:rPr>
        <w:t xml:space="preserve"> Selain itu, diperlukan diskusi antara para pemangku kepentingan, antara lain perusahaan, karyawan dan juga pemerintah sebagai mediator dan regulator. Diskusi dimaksud bertujuan untuk mencari jalan terbaik bagi seluruh pihak tanpa ada yang dirugikan secara sepihak. Untuk penelitian selanjutnya, dapat menggunakan instrumen yang lebih sistematis seperti wawancara mendalam (</w:t>
      </w:r>
      <w:r w:rsidR="00B60C91" w:rsidRPr="00B60C91">
        <w:rPr>
          <w:rFonts w:ascii="Times New Roman" w:eastAsia="Times New Roman" w:hAnsi="Times New Roman" w:cs="Times New Roman"/>
          <w:i/>
          <w:iCs/>
          <w:color w:val="000000"/>
          <w:sz w:val="24"/>
          <w:szCs w:val="24"/>
        </w:rPr>
        <w:t>in-depth interview</w:t>
      </w:r>
      <w:r w:rsidR="00B60C91">
        <w:rPr>
          <w:rFonts w:ascii="Times New Roman" w:eastAsia="Times New Roman" w:hAnsi="Times New Roman" w:cs="Times New Roman"/>
          <w:color w:val="000000"/>
          <w:sz w:val="24"/>
          <w:szCs w:val="24"/>
        </w:rPr>
        <w:t xml:space="preserve">) dengan pihak-pihak yang berpotensi mengalami dampak dari kejadian luar biasa, bukan hanya pandemi covid-19 namun juga kondisi yang bersifat makro lainnya seperti resesi maupun krisis finansial lainnya. </w:t>
      </w:r>
    </w:p>
    <w:p w14:paraId="37EC574C" w14:textId="77777777" w:rsidR="00B60C91" w:rsidRDefault="00B60C91" w:rsidP="00B60C91">
      <w:pPr>
        <w:spacing w:after="0" w:line="240" w:lineRule="auto"/>
        <w:ind w:firstLine="720"/>
        <w:jc w:val="both"/>
        <w:rPr>
          <w:rFonts w:ascii="Times New Roman" w:eastAsia="Times New Roman" w:hAnsi="Times New Roman" w:cs="Times New Roman"/>
          <w:color w:val="000000"/>
          <w:sz w:val="24"/>
          <w:szCs w:val="24"/>
        </w:rPr>
      </w:pPr>
    </w:p>
    <w:p w14:paraId="3E7899AE" w14:textId="560A931B" w:rsidR="009C0CE0" w:rsidRDefault="009C0CE0" w:rsidP="00A0798B">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DAFTAR PUSTAKA</w:t>
      </w:r>
    </w:p>
    <w:p w14:paraId="6BB25F15" w14:textId="59CEF5FF" w:rsidR="00987EB1" w:rsidRDefault="00987EB1" w:rsidP="00476F05">
      <w:pPr>
        <w:pStyle w:val="ListParagraph"/>
        <w:spacing w:after="0" w:line="240" w:lineRule="auto"/>
        <w:ind w:left="709" w:hanging="720"/>
        <w:jc w:val="both"/>
        <w:rPr>
          <w:rFonts w:ascii="Times New Roman" w:hAnsi="Times New Roman" w:cs="Times New Roman"/>
          <w:sz w:val="24"/>
          <w:szCs w:val="24"/>
        </w:rPr>
      </w:pPr>
      <w:r w:rsidRPr="00182C6D">
        <w:rPr>
          <w:rFonts w:ascii="Times New Roman" w:hAnsi="Times New Roman" w:cs="Times New Roman"/>
          <w:sz w:val="24"/>
          <w:szCs w:val="24"/>
        </w:rPr>
        <w:t>Achiel, Y., Soffy, B., Eka, A. A., &amp; Kumaya, J. R. (2020). D</w:t>
      </w:r>
      <w:r>
        <w:rPr>
          <w:rFonts w:ascii="Times New Roman" w:hAnsi="Times New Roman" w:cs="Times New Roman"/>
          <w:sz w:val="24"/>
          <w:szCs w:val="24"/>
        </w:rPr>
        <w:t>ampak</w:t>
      </w:r>
      <w:r w:rsidRPr="00182C6D">
        <w:rPr>
          <w:rFonts w:ascii="Times New Roman" w:hAnsi="Times New Roman" w:cs="Times New Roman"/>
          <w:sz w:val="24"/>
          <w:szCs w:val="24"/>
        </w:rPr>
        <w:t xml:space="preserve"> P</w:t>
      </w:r>
      <w:r>
        <w:rPr>
          <w:rFonts w:ascii="Times New Roman" w:hAnsi="Times New Roman" w:cs="Times New Roman"/>
          <w:sz w:val="24"/>
          <w:szCs w:val="24"/>
        </w:rPr>
        <w:t>andemi</w:t>
      </w:r>
      <w:r w:rsidRPr="00182C6D">
        <w:rPr>
          <w:rFonts w:ascii="Times New Roman" w:hAnsi="Times New Roman" w:cs="Times New Roman"/>
          <w:sz w:val="24"/>
          <w:szCs w:val="24"/>
        </w:rPr>
        <w:t xml:space="preserve"> </w:t>
      </w:r>
      <w:r>
        <w:rPr>
          <w:rFonts w:ascii="Times New Roman" w:hAnsi="Times New Roman" w:cs="Times New Roman"/>
          <w:sz w:val="24"/>
          <w:szCs w:val="24"/>
        </w:rPr>
        <w:t>Covid-19</w:t>
      </w:r>
      <w:r w:rsidRPr="00182C6D">
        <w:rPr>
          <w:rFonts w:ascii="Times New Roman" w:hAnsi="Times New Roman" w:cs="Times New Roman"/>
          <w:sz w:val="24"/>
          <w:szCs w:val="24"/>
        </w:rPr>
        <w:t xml:space="preserve"> B</w:t>
      </w:r>
      <w:r>
        <w:rPr>
          <w:rFonts w:ascii="Times New Roman" w:hAnsi="Times New Roman" w:cs="Times New Roman"/>
          <w:sz w:val="24"/>
          <w:szCs w:val="24"/>
        </w:rPr>
        <w:t>agi</w:t>
      </w:r>
      <w:r w:rsidRPr="00182C6D">
        <w:rPr>
          <w:rFonts w:ascii="Times New Roman" w:hAnsi="Times New Roman" w:cs="Times New Roman"/>
          <w:sz w:val="24"/>
          <w:szCs w:val="24"/>
        </w:rPr>
        <w:t xml:space="preserve"> P</w:t>
      </w:r>
      <w:r>
        <w:rPr>
          <w:rFonts w:ascii="Times New Roman" w:hAnsi="Times New Roman" w:cs="Times New Roman"/>
          <w:sz w:val="24"/>
          <w:szCs w:val="24"/>
        </w:rPr>
        <w:t>ekerja</w:t>
      </w:r>
      <w:r w:rsidRPr="00182C6D">
        <w:rPr>
          <w:rFonts w:ascii="Times New Roman" w:hAnsi="Times New Roman" w:cs="Times New Roman"/>
          <w:sz w:val="24"/>
          <w:szCs w:val="24"/>
        </w:rPr>
        <w:t xml:space="preserve"> “PHK,</w:t>
      </w:r>
      <w:r w:rsidR="00CE2B82">
        <w:rPr>
          <w:rFonts w:ascii="Times New Roman" w:hAnsi="Times New Roman" w:cs="Times New Roman"/>
          <w:sz w:val="24"/>
          <w:szCs w:val="24"/>
        </w:rPr>
        <w:t xml:space="preserve"> Pemotongan Gaji</w:t>
      </w:r>
      <w:r w:rsidRPr="00182C6D">
        <w:rPr>
          <w:rFonts w:ascii="Times New Roman" w:hAnsi="Times New Roman" w:cs="Times New Roman"/>
          <w:sz w:val="24"/>
          <w:szCs w:val="24"/>
        </w:rPr>
        <w:t>,</w:t>
      </w:r>
      <w:r w:rsidR="00CE2B82">
        <w:rPr>
          <w:rFonts w:ascii="Times New Roman" w:hAnsi="Times New Roman" w:cs="Times New Roman"/>
          <w:sz w:val="24"/>
          <w:szCs w:val="24"/>
        </w:rPr>
        <w:t xml:space="preserve"> dan Motivasi Kerja</w:t>
      </w:r>
      <w:r w:rsidRPr="00182C6D">
        <w:rPr>
          <w:rFonts w:ascii="Times New Roman" w:hAnsi="Times New Roman" w:cs="Times New Roman"/>
          <w:sz w:val="24"/>
          <w:szCs w:val="24"/>
        </w:rPr>
        <w:t xml:space="preserve">”. </w:t>
      </w:r>
      <w:r w:rsidRPr="00182C6D">
        <w:rPr>
          <w:rFonts w:ascii="Times New Roman" w:hAnsi="Times New Roman" w:cs="Times New Roman"/>
          <w:i/>
          <w:iCs/>
          <w:sz w:val="24"/>
          <w:szCs w:val="24"/>
        </w:rPr>
        <w:t>PSIKOWIPA (Psikologi Wijaya Putra)</w:t>
      </w:r>
      <w:r w:rsidRPr="00182C6D">
        <w:rPr>
          <w:rFonts w:ascii="Times New Roman" w:hAnsi="Times New Roman" w:cs="Times New Roman"/>
          <w:sz w:val="24"/>
          <w:szCs w:val="24"/>
        </w:rPr>
        <w:t xml:space="preserve">, </w:t>
      </w:r>
      <w:r w:rsidRPr="00182C6D">
        <w:rPr>
          <w:rFonts w:ascii="Times New Roman" w:hAnsi="Times New Roman" w:cs="Times New Roman"/>
          <w:i/>
          <w:iCs/>
          <w:sz w:val="24"/>
          <w:szCs w:val="24"/>
        </w:rPr>
        <w:t>1</w:t>
      </w:r>
      <w:r w:rsidRPr="00182C6D">
        <w:rPr>
          <w:rFonts w:ascii="Times New Roman" w:hAnsi="Times New Roman" w:cs="Times New Roman"/>
          <w:sz w:val="24"/>
          <w:szCs w:val="24"/>
        </w:rPr>
        <w:t>(2), 1-10.</w:t>
      </w:r>
    </w:p>
    <w:p w14:paraId="46982C92" w14:textId="1A607060" w:rsidR="009C0CE0" w:rsidRPr="00CE2B82" w:rsidRDefault="00987EB1" w:rsidP="00476F05">
      <w:pPr>
        <w:pStyle w:val="ListParagraph"/>
        <w:spacing w:after="0" w:line="240" w:lineRule="auto"/>
        <w:ind w:left="709" w:hanging="720"/>
        <w:jc w:val="both"/>
        <w:rPr>
          <w:rFonts w:ascii="Times New Roman" w:eastAsia="Times New Roman" w:hAnsi="Times New Roman" w:cs="Times New Roman"/>
          <w:sz w:val="24"/>
          <w:szCs w:val="24"/>
          <w:lang w:eastAsia="en-ID"/>
        </w:rPr>
      </w:pPr>
      <w:r w:rsidRPr="00182C6D">
        <w:rPr>
          <w:rFonts w:ascii="Times New Roman" w:eastAsia="Times New Roman" w:hAnsi="Times New Roman" w:cs="Times New Roman"/>
          <w:sz w:val="24"/>
          <w:szCs w:val="24"/>
          <w:lang w:eastAsia="en-ID"/>
        </w:rPr>
        <w:t xml:space="preserve">Anwar, M. (2020). Dilema PHK Dan Potong Gaji Pekerja </w:t>
      </w:r>
      <w:r w:rsidR="00CE2B82">
        <w:rPr>
          <w:rFonts w:ascii="Times New Roman" w:eastAsia="Times New Roman" w:hAnsi="Times New Roman" w:cs="Times New Roman"/>
          <w:sz w:val="24"/>
          <w:szCs w:val="24"/>
          <w:lang w:eastAsia="en-ID"/>
        </w:rPr>
        <w:t>d</w:t>
      </w:r>
      <w:r w:rsidRPr="00182C6D">
        <w:rPr>
          <w:rFonts w:ascii="Times New Roman" w:eastAsia="Times New Roman" w:hAnsi="Times New Roman" w:cs="Times New Roman"/>
          <w:sz w:val="24"/>
          <w:szCs w:val="24"/>
          <w:lang w:eastAsia="en-ID"/>
        </w:rPr>
        <w:t xml:space="preserve">i Tengah </w:t>
      </w:r>
      <w:r>
        <w:rPr>
          <w:rFonts w:ascii="Times New Roman" w:eastAsia="Times New Roman" w:hAnsi="Times New Roman" w:cs="Times New Roman"/>
          <w:sz w:val="24"/>
          <w:szCs w:val="24"/>
          <w:lang w:eastAsia="en-ID"/>
        </w:rPr>
        <w:t>Covid-19</w:t>
      </w:r>
      <w:r w:rsidRPr="00182C6D">
        <w:rPr>
          <w:rFonts w:ascii="Times New Roman" w:eastAsia="Times New Roman" w:hAnsi="Times New Roman" w:cs="Times New Roman"/>
          <w:sz w:val="24"/>
          <w:szCs w:val="24"/>
          <w:lang w:eastAsia="en-ID"/>
        </w:rPr>
        <w:t xml:space="preserve">. </w:t>
      </w:r>
      <w:r w:rsidRPr="00182C6D">
        <w:rPr>
          <w:rFonts w:ascii="Times New Roman" w:eastAsia="Times New Roman" w:hAnsi="Times New Roman" w:cs="Times New Roman"/>
          <w:i/>
          <w:iCs/>
          <w:sz w:val="24"/>
          <w:szCs w:val="24"/>
          <w:lang w:eastAsia="en-ID"/>
        </w:rPr>
        <w:t>Adalah</w:t>
      </w:r>
      <w:r w:rsidRPr="00182C6D">
        <w:rPr>
          <w:rFonts w:ascii="Times New Roman" w:eastAsia="Times New Roman" w:hAnsi="Times New Roman" w:cs="Times New Roman"/>
          <w:sz w:val="24"/>
          <w:szCs w:val="24"/>
          <w:lang w:eastAsia="en-ID"/>
        </w:rPr>
        <w:t xml:space="preserve">, </w:t>
      </w:r>
      <w:r w:rsidRPr="00182C6D">
        <w:rPr>
          <w:rFonts w:ascii="Times New Roman" w:eastAsia="Times New Roman" w:hAnsi="Times New Roman" w:cs="Times New Roman"/>
          <w:i/>
          <w:iCs/>
          <w:sz w:val="24"/>
          <w:szCs w:val="24"/>
          <w:lang w:eastAsia="en-ID"/>
        </w:rPr>
        <w:t>4</w:t>
      </w:r>
      <w:r w:rsidRPr="00182C6D">
        <w:rPr>
          <w:rFonts w:ascii="Times New Roman" w:eastAsia="Times New Roman" w:hAnsi="Times New Roman" w:cs="Times New Roman"/>
          <w:sz w:val="24"/>
          <w:szCs w:val="24"/>
          <w:lang w:eastAsia="en-ID"/>
        </w:rPr>
        <w:t>(1), 173-178.</w:t>
      </w:r>
      <w:r w:rsidR="009C0CE0" w:rsidRPr="009C0CE0">
        <w:rPr>
          <w:rFonts w:ascii="Times New Roman" w:eastAsia="Times New Roman" w:hAnsi="Times New Roman" w:cs="Times New Roman"/>
          <w:color w:val="000000"/>
          <w:sz w:val="24"/>
          <w:szCs w:val="24"/>
        </w:rPr>
        <w:fldChar w:fldCharType="begin" w:fldLock="1"/>
      </w:r>
      <w:r w:rsidR="009C0CE0" w:rsidRPr="009C0CE0">
        <w:rPr>
          <w:rFonts w:ascii="Times New Roman" w:eastAsia="Times New Roman" w:hAnsi="Times New Roman" w:cs="Times New Roman"/>
          <w:color w:val="000000"/>
          <w:sz w:val="24"/>
          <w:szCs w:val="24"/>
        </w:rPr>
        <w:instrText xml:space="preserve">ADDIN Mendeley Bibliography CSL_BIBLIOGRAPHY </w:instrText>
      </w:r>
      <w:r w:rsidR="009C0CE0" w:rsidRPr="009C0CE0">
        <w:rPr>
          <w:rFonts w:ascii="Times New Roman" w:eastAsia="Times New Roman" w:hAnsi="Times New Roman" w:cs="Times New Roman"/>
          <w:color w:val="000000"/>
          <w:sz w:val="24"/>
          <w:szCs w:val="24"/>
        </w:rPr>
        <w:fldChar w:fldCharType="separate"/>
      </w:r>
    </w:p>
    <w:p w14:paraId="4370F929" w14:textId="77777777" w:rsidR="00CE2B82" w:rsidRDefault="00CE2B82" w:rsidP="00476F05">
      <w:pPr>
        <w:widowControl w:val="0"/>
        <w:autoSpaceDE w:val="0"/>
        <w:autoSpaceDN w:val="0"/>
        <w:adjustRightInd w:val="0"/>
        <w:spacing w:after="0" w:line="240" w:lineRule="auto"/>
        <w:ind w:left="709" w:hanging="720"/>
        <w:jc w:val="both"/>
        <w:rPr>
          <w:rFonts w:ascii="Times New Roman" w:hAnsi="Times New Roman" w:cs="Times New Roman"/>
          <w:noProof/>
          <w:sz w:val="24"/>
          <w:szCs w:val="24"/>
        </w:rPr>
      </w:pPr>
      <w:r w:rsidRPr="009C0CE0">
        <w:rPr>
          <w:rFonts w:ascii="Times New Roman" w:hAnsi="Times New Roman" w:cs="Times New Roman"/>
          <w:noProof/>
          <w:sz w:val="24"/>
          <w:szCs w:val="24"/>
        </w:rPr>
        <w:t xml:space="preserve">Hatane, K., Alfons, S. S., &amp; Matitaputty, M. I. (2021). Perlindungan Hukum Terhadap Pekerja Di Masa Pandemi </w:t>
      </w:r>
      <w:r>
        <w:rPr>
          <w:rFonts w:ascii="Times New Roman" w:hAnsi="Times New Roman" w:cs="Times New Roman"/>
          <w:noProof/>
          <w:sz w:val="24"/>
          <w:szCs w:val="24"/>
        </w:rPr>
        <w:t>Covid-19</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TATOHI: Jurnal Ilmu Hukum</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1</w:t>
      </w:r>
      <w:r w:rsidRPr="009C0CE0">
        <w:rPr>
          <w:rFonts w:ascii="Times New Roman" w:hAnsi="Times New Roman" w:cs="Times New Roman"/>
          <w:noProof/>
          <w:sz w:val="24"/>
          <w:szCs w:val="24"/>
        </w:rPr>
        <w:t>(3), 265–275.</w:t>
      </w:r>
    </w:p>
    <w:p w14:paraId="56F2B082" w14:textId="5879DB87" w:rsidR="009C0CE0" w:rsidRPr="009C0CE0" w:rsidRDefault="009C0CE0" w:rsidP="00476F05">
      <w:pPr>
        <w:widowControl w:val="0"/>
        <w:autoSpaceDE w:val="0"/>
        <w:autoSpaceDN w:val="0"/>
        <w:adjustRightInd w:val="0"/>
        <w:spacing w:after="0" w:line="240" w:lineRule="auto"/>
        <w:ind w:left="709" w:hanging="720"/>
        <w:jc w:val="both"/>
        <w:rPr>
          <w:rFonts w:ascii="Times New Roman" w:hAnsi="Times New Roman" w:cs="Times New Roman"/>
          <w:noProof/>
          <w:sz w:val="24"/>
          <w:szCs w:val="24"/>
        </w:rPr>
      </w:pPr>
      <w:r w:rsidRPr="009C0CE0">
        <w:rPr>
          <w:rFonts w:ascii="Times New Roman" w:hAnsi="Times New Roman" w:cs="Times New Roman"/>
          <w:noProof/>
          <w:sz w:val="24"/>
          <w:szCs w:val="24"/>
        </w:rPr>
        <w:t>Ibrahim, R. (2021).</w:t>
      </w:r>
      <w:r w:rsidR="00CE2B82">
        <w:rPr>
          <w:rFonts w:ascii="Times New Roman" w:hAnsi="Times New Roman" w:cs="Times New Roman"/>
          <w:noProof/>
          <w:sz w:val="24"/>
          <w:szCs w:val="24"/>
        </w:rPr>
        <w:t xml:space="preserve"> Perlindungan Pengupahan Pekerja Pada Perusahaan Terdampak</w:t>
      </w:r>
      <w:r w:rsidRPr="009C0CE0">
        <w:rPr>
          <w:rFonts w:ascii="Times New Roman" w:hAnsi="Times New Roman" w:cs="Times New Roman"/>
          <w:i/>
          <w:iCs/>
          <w:noProof/>
          <w:sz w:val="24"/>
          <w:szCs w:val="24"/>
        </w:rPr>
        <w:t xml:space="preserve"> </w:t>
      </w:r>
      <w:r w:rsidR="00477679">
        <w:rPr>
          <w:rFonts w:ascii="Times New Roman" w:hAnsi="Times New Roman" w:cs="Times New Roman"/>
          <w:i/>
          <w:iCs/>
          <w:noProof/>
          <w:sz w:val="24"/>
          <w:szCs w:val="24"/>
        </w:rPr>
        <w:t>C</w:t>
      </w:r>
      <w:r w:rsidR="00CE2B82">
        <w:rPr>
          <w:rFonts w:ascii="Times New Roman" w:hAnsi="Times New Roman" w:cs="Times New Roman"/>
          <w:i/>
          <w:iCs/>
          <w:noProof/>
          <w:sz w:val="24"/>
          <w:szCs w:val="24"/>
        </w:rPr>
        <w:t>ovid</w:t>
      </w:r>
      <w:r w:rsidR="00477679">
        <w:rPr>
          <w:rFonts w:ascii="Times New Roman" w:hAnsi="Times New Roman" w:cs="Times New Roman"/>
          <w:i/>
          <w:iCs/>
          <w:noProof/>
          <w:sz w:val="24"/>
          <w:szCs w:val="24"/>
        </w:rPr>
        <w:t>-19</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9</w:t>
      </w:r>
      <w:r w:rsidRPr="009C0CE0">
        <w:rPr>
          <w:rFonts w:ascii="Times New Roman" w:hAnsi="Times New Roman" w:cs="Times New Roman"/>
          <w:noProof/>
          <w:sz w:val="24"/>
          <w:szCs w:val="24"/>
        </w:rPr>
        <w:t>(8), 611–622.</w:t>
      </w:r>
    </w:p>
    <w:p w14:paraId="376A5267" w14:textId="31264821" w:rsidR="009C0CE0" w:rsidRPr="009C0CE0" w:rsidRDefault="009C0CE0" w:rsidP="00476F05">
      <w:pPr>
        <w:widowControl w:val="0"/>
        <w:autoSpaceDE w:val="0"/>
        <w:autoSpaceDN w:val="0"/>
        <w:adjustRightInd w:val="0"/>
        <w:spacing w:after="0" w:line="240" w:lineRule="auto"/>
        <w:ind w:left="709" w:hanging="720"/>
        <w:jc w:val="both"/>
        <w:rPr>
          <w:rFonts w:ascii="Times New Roman" w:hAnsi="Times New Roman" w:cs="Times New Roman"/>
          <w:noProof/>
          <w:sz w:val="24"/>
          <w:szCs w:val="24"/>
        </w:rPr>
      </w:pPr>
      <w:r w:rsidRPr="009C0CE0">
        <w:rPr>
          <w:rFonts w:ascii="Times New Roman" w:hAnsi="Times New Roman" w:cs="Times New Roman"/>
          <w:noProof/>
          <w:sz w:val="24"/>
          <w:szCs w:val="24"/>
        </w:rPr>
        <w:t xml:space="preserve">Khairi, Mawardi., Irawan, Aris., Astuti, S. A. (2021). </w:t>
      </w:r>
      <w:r w:rsidR="002120D3">
        <w:rPr>
          <w:rFonts w:ascii="Times New Roman" w:hAnsi="Times New Roman" w:cs="Times New Roman"/>
          <w:noProof/>
          <w:sz w:val="24"/>
          <w:szCs w:val="24"/>
        </w:rPr>
        <w:t>Perlindungan Hak-Hak Buruh Yang Mendapatkan Pemutusan Hubungan Kerja (PHK) Oleh Perusahaan Pada Masa Pandemi Covid-19</w:t>
      </w:r>
      <w:r w:rsidRPr="009C0CE0">
        <w:rPr>
          <w:rFonts w:ascii="Times New Roman" w:hAnsi="Times New Roman" w:cs="Times New Roman"/>
          <w:noProof/>
          <w:sz w:val="24"/>
          <w:szCs w:val="24"/>
        </w:rPr>
        <w:t xml:space="preserve">. </w:t>
      </w:r>
      <w:r w:rsidR="002120D3" w:rsidRPr="002120D3">
        <w:rPr>
          <w:rFonts w:ascii="Times New Roman" w:hAnsi="Times New Roman" w:cs="Times New Roman"/>
          <w:i/>
          <w:iCs/>
          <w:noProof/>
          <w:sz w:val="24"/>
          <w:szCs w:val="24"/>
        </w:rPr>
        <w:t>Pakuan Justice Journal of Law, 2</w:t>
      </w:r>
      <w:r w:rsidR="002120D3" w:rsidRPr="002120D3">
        <w:rPr>
          <w:rFonts w:ascii="Times New Roman" w:hAnsi="Times New Roman" w:cs="Times New Roman"/>
          <w:noProof/>
          <w:sz w:val="24"/>
          <w:szCs w:val="24"/>
        </w:rPr>
        <w:t>(2), 1-17.</w:t>
      </w:r>
      <w:r w:rsidRPr="009C0CE0">
        <w:rPr>
          <w:rFonts w:ascii="Times New Roman" w:hAnsi="Times New Roman" w:cs="Times New Roman"/>
          <w:i/>
          <w:iCs/>
          <w:noProof/>
          <w:sz w:val="24"/>
          <w:szCs w:val="24"/>
        </w:rPr>
        <w:t>02</w:t>
      </w:r>
      <w:r w:rsidRPr="009C0CE0">
        <w:rPr>
          <w:rFonts w:ascii="Times New Roman" w:hAnsi="Times New Roman" w:cs="Times New Roman"/>
          <w:noProof/>
          <w:sz w:val="24"/>
          <w:szCs w:val="24"/>
        </w:rPr>
        <w:t>, 1–17.</w:t>
      </w:r>
    </w:p>
    <w:p w14:paraId="6753BF58" w14:textId="3CDE95EE" w:rsidR="00987EB1" w:rsidRDefault="00987EB1" w:rsidP="00476F05">
      <w:pPr>
        <w:pStyle w:val="ListParagraph"/>
        <w:spacing w:after="0" w:line="240" w:lineRule="auto"/>
        <w:ind w:left="709" w:hanging="720"/>
        <w:jc w:val="both"/>
        <w:rPr>
          <w:rFonts w:ascii="Times New Roman" w:hAnsi="Times New Roman" w:cs="Times New Roman"/>
          <w:sz w:val="24"/>
          <w:szCs w:val="24"/>
        </w:rPr>
      </w:pPr>
      <w:r w:rsidRPr="005B27F2">
        <w:rPr>
          <w:rFonts w:ascii="Times New Roman" w:hAnsi="Times New Roman" w:cs="Times New Roman"/>
          <w:sz w:val="24"/>
          <w:szCs w:val="24"/>
        </w:rPr>
        <w:t>Matantu, K. T. (2021).</w:t>
      </w:r>
      <w:r w:rsidR="002120D3">
        <w:rPr>
          <w:rFonts w:ascii="Times New Roman" w:hAnsi="Times New Roman" w:cs="Times New Roman"/>
          <w:sz w:val="24"/>
          <w:szCs w:val="24"/>
        </w:rPr>
        <w:t xml:space="preserve"> Perlindungan Hukum Terhadap Pekerja yang</w:t>
      </w:r>
      <w:r w:rsidRPr="005B27F2">
        <w:rPr>
          <w:rFonts w:ascii="Times New Roman" w:hAnsi="Times New Roman" w:cs="Times New Roman"/>
          <w:sz w:val="24"/>
          <w:szCs w:val="24"/>
        </w:rPr>
        <w:t xml:space="preserve"> </w:t>
      </w:r>
      <w:r w:rsidR="002120D3">
        <w:rPr>
          <w:rFonts w:ascii="Times New Roman" w:hAnsi="Times New Roman" w:cs="Times New Roman"/>
          <w:sz w:val="24"/>
          <w:szCs w:val="24"/>
        </w:rPr>
        <w:t>di</w:t>
      </w:r>
      <w:r w:rsidRPr="005B27F2">
        <w:rPr>
          <w:rFonts w:ascii="Times New Roman" w:hAnsi="Times New Roman" w:cs="Times New Roman"/>
          <w:sz w:val="24"/>
          <w:szCs w:val="24"/>
        </w:rPr>
        <w:t xml:space="preserve"> PHK</w:t>
      </w:r>
      <w:r w:rsidR="002120D3">
        <w:rPr>
          <w:rFonts w:ascii="Times New Roman" w:hAnsi="Times New Roman" w:cs="Times New Roman"/>
          <w:sz w:val="24"/>
          <w:szCs w:val="24"/>
        </w:rPr>
        <w:t xml:space="preserve"> Akibat Pandemi</w:t>
      </w:r>
      <w:r w:rsidRPr="005B27F2">
        <w:rPr>
          <w:rFonts w:ascii="Times New Roman" w:hAnsi="Times New Roman" w:cs="Times New Roman"/>
          <w:sz w:val="24"/>
          <w:szCs w:val="24"/>
        </w:rPr>
        <w:t xml:space="preserve"> COVID</w:t>
      </w:r>
      <w:r w:rsidR="002120D3">
        <w:rPr>
          <w:rFonts w:ascii="Times New Roman" w:hAnsi="Times New Roman" w:cs="Times New Roman"/>
          <w:sz w:val="24"/>
          <w:szCs w:val="24"/>
        </w:rPr>
        <w:t>-</w:t>
      </w:r>
      <w:r w:rsidRPr="005B27F2">
        <w:rPr>
          <w:rFonts w:ascii="Times New Roman" w:hAnsi="Times New Roman" w:cs="Times New Roman"/>
          <w:sz w:val="24"/>
          <w:szCs w:val="24"/>
        </w:rPr>
        <w:t>19</w:t>
      </w:r>
      <w:r w:rsidR="00A1451E">
        <w:rPr>
          <w:rFonts w:ascii="Times New Roman" w:hAnsi="Times New Roman" w:cs="Times New Roman"/>
          <w:sz w:val="24"/>
          <w:szCs w:val="24"/>
        </w:rPr>
        <w:t xml:space="preserve"> Berdasarkan</w:t>
      </w:r>
      <w:r w:rsidRPr="005B27F2">
        <w:rPr>
          <w:rFonts w:ascii="Times New Roman" w:hAnsi="Times New Roman" w:cs="Times New Roman"/>
          <w:sz w:val="24"/>
          <w:szCs w:val="24"/>
        </w:rPr>
        <w:t xml:space="preserve"> UU N</w:t>
      </w:r>
      <w:r w:rsidR="00A1451E">
        <w:rPr>
          <w:rFonts w:ascii="Times New Roman" w:hAnsi="Times New Roman" w:cs="Times New Roman"/>
          <w:sz w:val="24"/>
          <w:szCs w:val="24"/>
        </w:rPr>
        <w:t>o</w:t>
      </w:r>
      <w:r w:rsidRPr="005B27F2">
        <w:rPr>
          <w:rFonts w:ascii="Times New Roman" w:hAnsi="Times New Roman" w:cs="Times New Roman"/>
          <w:sz w:val="24"/>
          <w:szCs w:val="24"/>
        </w:rPr>
        <w:t>. 13</w:t>
      </w:r>
      <w:r w:rsidR="00A1451E">
        <w:rPr>
          <w:rFonts w:ascii="Times New Roman" w:hAnsi="Times New Roman" w:cs="Times New Roman"/>
          <w:sz w:val="24"/>
          <w:szCs w:val="24"/>
        </w:rPr>
        <w:t xml:space="preserve"> Tahun</w:t>
      </w:r>
      <w:r w:rsidRPr="005B27F2">
        <w:rPr>
          <w:rFonts w:ascii="Times New Roman" w:hAnsi="Times New Roman" w:cs="Times New Roman"/>
          <w:sz w:val="24"/>
          <w:szCs w:val="24"/>
        </w:rPr>
        <w:t xml:space="preserve"> 2003</w:t>
      </w:r>
      <w:r w:rsidR="00A1451E">
        <w:rPr>
          <w:rFonts w:ascii="Times New Roman" w:hAnsi="Times New Roman" w:cs="Times New Roman"/>
          <w:sz w:val="24"/>
          <w:szCs w:val="24"/>
        </w:rPr>
        <w:t xml:space="preserve"> Tentang Ketenagakerjaan</w:t>
      </w:r>
      <w:r w:rsidRPr="005B27F2">
        <w:rPr>
          <w:rFonts w:ascii="Times New Roman" w:hAnsi="Times New Roman" w:cs="Times New Roman"/>
          <w:sz w:val="24"/>
          <w:szCs w:val="24"/>
        </w:rPr>
        <w:t xml:space="preserve">. </w:t>
      </w:r>
      <w:r w:rsidRPr="00A1451E">
        <w:rPr>
          <w:rFonts w:ascii="Times New Roman" w:hAnsi="Times New Roman" w:cs="Times New Roman"/>
          <w:i/>
          <w:iCs/>
          <w:sz w:val="24"/>
          <w:szCs w:val="24"/>
        </w:rPr>
        <w:t>L</w:t>
      </w:r>
      <w:r w:rsidR="00A1451E" w:rsidRPr="00A1451E">
        <w:rPr>
          <w:rFonts w:ascii="Times New Roman" w:hAnsi="Times New Roman" w:cs="Times New Roman"/>
          <w:i/>
          <w:iCs/>
          <w:sz w:val="24"/>
          <w:szCs w:val="24"/>
        </w:rPr>
        <w:t>ex</w:t>
      </w:r>
      <w:r w:rsidRPr="00A1451E">
        <w:rPr>
          <w:rFonts w:ascii="Times New Roman" w:hAnsi="Times New Roman" w:cs="Times New Roman"/>
          <w:i/>
          <w:iCs/>
          <w:sz w:val="24"/>
          <w:szCs w:val="24"/>
        </w:rPr>
        <w:t xml:space="preserve"> </w:t>
      </w:r>
      <w:r w:rsidR="00A1451E" w:rsidRPr="00A1451E">
        <w:rPr>
          <w:rFonts w:ascii="Times New Roman" w:hAnsi="Times New Roman" w:cs="Times New Roman"/>
          <w:i/>
          <w:iCs/>
          <w:sz w:val="24"/>
          <w:szCs w:val="24"/>
        </w:rPr>
        <w:t>Administratum</w:t>
      </w:r>
      <w:r w:rsidRPr="00A1451E">
        <w:rPr>
          <w:rFonts w:ascii="Times New Roman" w:hAnsi="Times New Roman" w:cs="Times New Roman"/>
          <w:i/>
          <w:iCs/>
          <w:sz w:val="24"/>
          <w:szCs w:val="24"/>
        </w:rPr>
        <w:t>, 9</w:t>
      </w:r>
      <w:r w:rsidRPr="005B27F2">
        <w:rPr>
          <w:rFonts w:ascii="Times New Roman" w:hAnsi="Times New Roman" w:cs="Times New Roman"/>
          <w:sz w:val="24"/>
          <w:szCs w:val="24"/>
        </w:rPr>
        <w:t>(2).</w:t>
      </w:r>
    </w:p>
    <w:p w14:paraId="04E817D5" w14:textId="12953CF3" w:rsidR="009C0CE0" w:rsidRPr="009C0CE0" w:rsidRDefault="009C0CE0" w:rsidP="00476F05">
      <w:pPr>
        <w:widowControl w:val="0"/>
        <w:autoSpaceDE w:val="0"/>
        <w:autoSpaceDN w:val="0"/>
        <w:adjustRightInd w:val="0"/>
        <w:spacing w:after="0" w:line="240" w:lineRule="auto"/>
        <w:ind w:left="709" w:hanging="720"/>
        <w:jc w:val="both"/>
        <w:rPr>
          <w:rFonts w:ascii="Times New Roman" w:hAnsi="Times New Roman" w:cs="Times New Roman"/>
          <w:noProof/>
          <w:sz w:val="24"/>
          <w:szCs w:val="24"/>
        </w:rPr>
      </w:pPr>
      <w:r w:rsidRPr="009C0CE0">
        <w:rPr>
          <w:rFonts w:ascii="Times New Roman" w:hAnsi="Times New Roman" w:cs="Times New Roman"/>
          <w:noProof/>
          <w:sz w:val="24"/>
          <w:szCs w:val="24"/>
        </w:rPr>
        <w:t xml:space="preserve">Nazifah, N., &amp; Mahila, S. (2021). Perlindungan Hukum Pekerja yang Terkena Pemutusan Hubungan Kerja di Masa Pandemi </w:t>
      </w:r>
      <w:r w:rsidR="00477679">
        <w:rPr>
          <w:rFonts w:ascii="Times New Roman" w:hAnsi="Times New Roman" w:cs="Times New Roman"/>
          <w:noProof/>
          <w:sz w:val="24"/>
          <w:szCs w:val="24"/>
        </w:rPr>
        <w:t>Covid-19</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Jurnal Ilmiah Universitas Batanghari Jambi</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21</w:t>
      </w:r>
      <w:r w:rsidRPr="009C0CE0">
        <w:rPr>
          <w:rFonts w:ascii="Times New Roman" w:hAnsi="Times New Roman" w:cs="Times New Roman"/>
          <w:noProof/>
          <w:sz w:val="24"/>
          <w:szCs w:val="24"/>
        </w:rPr>
        <w:t>(3), 1112. https://doi.org/10.33087/jiubj.v21i3.1713</w:t>
      </w:r>
    </w:p>
    <w:p w14:paraId="56E6F4C2" w14:textId="4FE6D5DA" w:rsidR="009C0CE0" w:rsidRPr="009C0CE0" w:rsidRDefault="009C0CE0" w:rsidP="00476F05">
      <w:pPr>
        <w:widowControl w:val="0"/>
        <w:autoSpaceDE w:val="0"/>
        <w:autoSpaceDN w:val="0"/>
        <w:adjustRightInd w:val="0"/>
        <w:spacing w:after="0" w:line="240" w:lineRule="auto"/>
        <w:ind w:left="709" w:hanging="720"/>
        <w:jc w:val="both"/>
        <w:rPr>
          <w:rFonts w:ascii="Times New Roman" w:hAnsi="Times New Roman" w:cs="Times New Roman"/>
          <w:noProof/>
          <w:sz w:val="24"/>
          <w:szCs w:val="24"/>
        </w:rPr>
      </w:pPr>
      <w:r w:rsidRPr="009C0CE0">
        <w:rPr>
          <w:rFonts w:ascii="Times New Roman" w:hAnsi="Times New Roman" w:cs="Times New Roman"/>
          <w:noProof/>
          <w:sz w:val="24"/>
          <w:szCs w:val="24"/>
        </w:rPr>
        <w:t xml:space="preserve">Pamungkas, A. S., &amp; Irawan, D. (2021). Akibat Pemutusan Hubungan Kerja Dimasa Pandemi </w:t>
      </w:r>
      <w:r w:rsidR="00477679">
        <w:rPr>
          <w:rFonts w:ascii="Times New Roman" w:hAnsi="Times New Roman" w:cs="Times New Roman"/>
          <w:noProof/>
          <w:sz w:val="24"/>
          <w:szCs w:val="24"/>
        </w:rPr>
        <w:t>Covid-19</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Ajudifikasi Jurnal Hukum</w:t>
      </w:r>
      <w:r w:rsidRPr="009C0CE0">
        <w:rPr>
          <w:rFonts w:ascii="Times New Roman" w:hAnsi="Times New Roman" w:cs="Times New Roman"/>
          <w:noProof/>
          <w:sz w:val="24"/>
          <w:szCs w:val="24"/>
        </w:rPr>
        <w:t xml:space="preserve">, </w:t>
      </w:r>
      <w:r w:rsidRPr="009C0CE0">
        <w:rPr>
          <w:rFonts w:ascii="Times New Roman" w:hAnsi="Times New Roman" w:cs="Times New Roman"/>
          <w:i/>
          <w:iCs/>
          <w:noProof/>
          <w:sz w:val="24"/>
          <w:szCs w:val="24"/>
        </w:rPr>
        <w:t>5</w:t>
      </w:r>
      <w:r w:rsidRPr="009C0CE0">
        <w:rPr>
          <w:rFonts w:ascii="Times New Roman" w:hAnsi="Times New Roman" w:cs="Times New Roman"/>
          <w:noProof/>
          <w:sz w:val="24"/>
          <w:szCs w:val="24"/>
        </w:rPr>
        <w:t>, 99–108.</w:t>
      </w:r>
    </w:p>
    <w:p w14:paraId="48CC0C85" w14:textId="35F68DC4" w:rsidR="00987EB1" w:rsidRPr="009C0CE0" w:rsidRDefault="00987EB1" w:rsidP="00476F05">
      <w:pPr>
        <w:pStyle w:val="ListParagraph"/>
        <w:spacing w:after="0" w:line="240" w:lineRule="auto"/>
        <w:ind w:left="709" w:hanging="720"/>
        <w:jc w:val="both"/>
        <w:rPr>
          <w:rFonts w:ascii="Times New Roman" w:hAnsi="Times New Roman" w:cs="Times New Roman"/>
          <w:sz w:val="24"/>
          <w:szCs w:val="24"/>
        </w:rPr>
      </w:pPr>
      <w:r w:rsidRPr="009C0CE0">
        <w:rPr>
          <w:rFonts w:ascii="Times New Roman" w:hAnsi="Times New Roman" w:cs="Times New Roman"/>
          <w:sz w:val="24"/>
          <w:szCs w:val="24"/>
        </w:rPr>
        <w:lastRenderedPageBreak/>
        <w:t>Putra, Andika, Pramana</w:t>
      </w:r>
      <w:r w:rsidR="00A1451E">
        <w:rPr>
          <w:rFonts w:ascii="Times New Roman" w:hAnsi="Times New Roman" w:cs="Times New Roman"/>
          <w:sz w:val="24"/>
          <w:szCs w:val="24"/>
        </w:rPr>
        <w:t>.</w:t>
      </w:r>
      <w:r w:rsidRPr="009C0CE0">
        <w:rPr>
          <w:rFonts w:ascii="Times New Roman" w:hAnsi="Times New Roman" w:cs="Times New Roman"/>
          <w:sz w:val="24"/>
          <w:szCs w:val="24"/>
        </w:rPr>
        <w:t xml:space="preserve"> (2018)</w:t>
      </w:r>
      <w:r w:rsidR="00A1451E">
        <w:rPr>
          <w:rFonts w:ascii="Times New Roman" w:hAnsi="Times New Roman" w:cs="Times New Roman"/>
          <w:sz w:val="24"/>
          <w:szCs w:val="24"/>
        </w:rPr>
        <w:t>.</w:t>
      </w:r>
      <w:r w:rsidRPr="009C0CE0">
        <w:rPr>
          <w:rFonts w:ascii="Times New Roman" w:hAnsi="Times New Roman" w:cs="Times New Roman"/>
          <w:sz w:val="24"/>
          <w:szCs w:val="24"/>
        </w:rPr>
        <w:t xml:space="preserve"> Kajian Hukum Terhadap Putusan Mahkamah Agung Atas Perkara No.825k/Pdt.Sus-Phi/2015 Tentang Pemutusan Hubungan Kerja Karena Alasan Efisiensi</w:t>
      </w:r>
      <w:r w:rsidR="00A1451E">
        <w:rPr>
          <w:rFonts w:ascii="Times New Roman" w:hAnsi="Times New Roman" w:cs="Times New Roman"/>
          <w:sz w:val="24"/>
          <w:szCs w:val="24"/>
        </w:rPr>
        <w:t>.</w:t>
      </w:r>
      <w:r w:rsidRPr="009C0CE0">
        <w:rPr>
          <w:rFonts w:ascii="Times New Roman" w:hAnsi="Times New Roman" w:cs="Times New Roman"/>
          <w:sz w:val="24"/>
          <w:szCs w:val="24"/>
        </w:rPr>
        <w:t xml:space="preserve"> </w:t>
      </w:r>
      <w:r w:rsidRPr="00A1451E">
        <w:rPr>
          <w:rFonts w:ascii="Times New Roman" w:hAnsi="Times New Roman" w:cs="Times New Roman"/>
          <w:i/>
          <w:iCs/>
          <w:sz w:val="24"/>
          <w:szCs w:val="24"/>
        </w:rPr>
        <w:t>Jurnal Hukum Adigama, Volume 1,</w:t>
      </w:r>
      <w:r w:rsidRPr="009C0CE0">
        <w:rPr>
          <w:rFonts w:ascii="Times New Roman" w:hAnsi="Times New Roman" w:cs="Times New Roman"/>
          <w:sz w:val="24"/>
          <w:szCs w:val="24"/>
        </w:rPr>
        <w:t xml:space="preserve"> Nomor 1, hlm. 19.</w:t>
      </w:r>
    </w:p>
    <w:p w14:paraId="31671760" w14:textId="18724837" w:rsidR="00987EB1" w:rsidRPr="007D502F" w:rsidRDefault="00987EB1" w:rsidP="00476F05">
      <w:pPr>
        <w:pStyle w:val="ListParagraph"/>
        <w:spacing w:after="0" w:line="240" w:lineRule="auto"/>
        <w:ind w:left="709" w:hanging="720"/>
        <w:jc w:val="both"/>
        <w:rPr>
          <w:rFonts w:ascii="Times New Roman" w:hAnsi="Times New Roman" w:cs="Times New Roman"/>
          <w:sz w:val="24"/>
          <w:szCs w:val="24"/>
        </w:rPr>
      </w:pPr>
      <w:r w:rsidRPr="007D502F">
        <w:rPr>
          <w:rFonts w:ascii="Times New Roman" w:hAnsi="Times New Roman" w:cs="Times New Roman"/>
          <w:sz w:val="24"/>
          <w:szCs w:val="24"/>
        </w:rPr>
        <w:t>Ramlan, R., &amp; Fitri, R. R. (2020). P</w:t>
      </w:r>
      <w:r w:rsidR="00A1451E">
        <w:rPr>
          <w:rFonts w:ascii="Times New Roman" w:hAnsi="Times New Roman" w:cs="Times New Roman"/>
          <w:sz w:val="24"/>
          <w:szCs w:val="24"/>
        </w:rPr>
        <w:t>erlindungan</w:t>
      </w:r>
      <w:r w:rsidRPr="007D502F">
        <w:rPr>
          <w:rFonts w:ascii="Times New Roman" w:hAnsi="Times New Roman" w:cs="Times New Roman"/>
          <w:sz w:val="24"/>
          <w:szCs w:val="24"/>
        </w:rPr>
        <w:t xml:space="preserve"> H</w:t>
      </w:r>
      <w:r w:rsidR="00A1451E">
        <w:rPr>
          <w:rFonts w:ascii="Times New Roman" w:hAnsi="Times New Roman" w:cs="Times New Roman"/>
          <w:sz w:val="24"/>
          <w:szCs w:val="24"/>
        </w:rPr>
        <w:t>ukum</w:t>
      </w:r>
      <w:r w:rsidRPr="007D502F">
        <w:rPr>
          <w:rFonts w:ascii="Times New Roman" w:hAnsi="Times New Roman" w:cs="Times New Roman"/>
          <w:sz w:val="24"/>
          <w:szCs w:val="24"/>
        </w:rPr>
        <w:t xml:space="preserve"> B</w:t>
      </w:r>
      <w:r w:rsidR="00A1451E">
        <w:rPr>
          <w:rFonts w:ascii="Times New Roman" w:hAnsi="Times New Roman" w:cs="Times New Roman"/>
          <w:sz w:val="24"/>
          <w:szCs w:val="24"/>
        </w:rPr>
        <w:t>agi</w:t>
      </w:r>
      <w:r w:rsidRPr="007D502F">
        <w:rPr>
          <w:rFonts w:ascii="Times New Roman" w:hAnsi="Times New Roman" w:cs="Times New Roman"/>
          <w:sz w:val="24"/>
          <w:szCs w:val="24"/>
        </w:rPr>
        <w:t xml:space="preserve"> T</w:t>
      </w:r>
      <w:r w:rsidR="00A1451E">
        <w:rPr>
          <w:rFonts w:ascii="Times New Roman" w:hAnsi="Times New Roman" w:cs="Times New Roman"/>
          <w:sz w:val="24"/>
          <w:szCs w:val="24"/>
        </w:rPr>
        <w:t>enaga</w:t>
      </w:r>
      <w:r w:rsidRPr="007D502F">
        <w:rPr>
          <w:rFonts w:ascii="Times New Roman" w:hAnsi="Times New Roman" w:cs="Times New Roman"/>
          <w:sz w:val="24"/>
          <w:szCs w:val="24"/>
        </w:rPr>
        <w:t xml:space="preserve"> K</w:t>
      </w:r>
      <w:r w:rsidR="00A1451E">
        <w:rPr>
          <w:rFonts w:ascii="Times New Roman" w:hAnsi="Times New Roman" w:cs="Times New Roman"/>
          <w:sz w:val="24"/>
          <w:szCs w:val="24"/>
        </w:rPr>
        <w:t>erja</w:t>
      </w:r>
      <w:r w:rsidRPr="007D502F">
        <w:rPr>
          <w:rFonts w:ascii="Times New Roman" w:hAnsi="Times New Roman" w:cs="Times New Roman"/>
          <w:sz w:val="24"/>
          <w:szCs w:val="24"/>
        </w:rPr>
        <w:t xml:space="preserve"> D</w:t>
      </w:r>
      <w:r w:rsidR="00A1451E">
        <w:rPr>
          <w:rFonts w:ascii="Times New Roman" w:hAnsi="Times New Roman" w:cs="Times New Roman"/>
          <w:sz w:val="24"/>
          <w:szCs w:val="24"/>
        </w:rPr>
        <w:t>ari</w:t>
      </w:r>
      <w:r w:rsidRPr="007D502F">
        <w:rPr>
          <w:rFonts w:ascii="Times New Roman" w:hAnsi="Times New Roman" w:cs="Times New Roman"/>
          <w:sz w:val="24"/>
          <w:szCs w:val="24"/>
        </w:rPr>
        <w:t xml:space="preserve"> T</w:t>
      </w:r>
      <w:r w:rsidR="00A1451E">
        <w:rPr>
          <w:rFonts w:ascii="Times New Roman" w:hAnsi="Times New Roman" w:cs="Times New Roman"/>
          <w:sz w:val="24"/>
          <w:szCs w:val="24"/>
        </w:rPr>
        <w:t>indakan</w:t>
      </w:r>
      <w:r w:rsidRPr="007D502F">
        <w:rPr>
          <w:rFonts w:ascii="Times New Roman" w:hAnsi="Times New Roman" w:cs="Times New Roman"/>
          <w:sz w:val="24"/>
          <w:szCs w:val="24"/>
        </w:rPr>
        <w:t xml:space="preserve"> PHK P</w:t>
      </w:r>
      <w:r w:rsidR="00A1451E">
        <w:rPr>
          <w:rFonts w:ascii="Times New Roman" w:hAnsi="Times New Roman" w:cs="Times New Roman"/>
          <w:sz w:val="24"/>
          <w:szCs w:val="24"/>
        </w:rPr>
        <w:t>erusahaan</w:t>
      </w:r>
      <w:r w:rsidRPr="007D502F">
        <w:rPr>
          <w:rFonts w:ascii="Times New Roman" w:hAnsi="Times New Roman" w:cs="Times New Roman"/>
          <w:sz w:val="24"/>
          <w:szCs w:val="24"/>
        </w:rPr>
        <w:t xml:space="preserve"> </w:t>
      </w:r>
      <w:r w:rsidR="00A1451E">
        <w:rPr>
          <w:rFonts w:ascii="Times New Roman" w:hAnsi="Times New Roman" w:cs="Times New Roman"/>
          <w:sz w:val="24"/>
          <w:szCs w:val="24"/>
        </w:rPr>
        <w:t>di Masa</w:t>
      </w:r>
      <w:r w:rsidRPr="007D502F">
        <w:rPr>
          <w:rFonts w:ascii="Times New Roman" w:hAnsi="Times New Roman" w:cs="Times New Roman"/>
          <w:sz w:val="24"/>
          <w:szCs w:val="24"/>
        </w:rPr>
        <w:t xml:space="preserve"> </w:t>
      </w:r>
      <w:r>
        <w:rPr>
          <w:rFonts w:ascii="Times New Roman" w:hAnsi="Times New Roman" w:cs="Times New Roman"/>
          <w:sz w:val="24"/>
          <w:szCs w:val="24"/>
        </w:rPr>
        <w:t>COVID-19</w:t>
      </w:r>
      <w:r w:rsidRPr="007D502F">
        <w:rPr>
          <w:rFonts w:ascii="Times New Roman" w:hAnsi="Times New Roman" w:cs="Times New Roman"/>
          <w:sz w:val="24"/>
          <w:szCs w:val="24"/>
        </w:rPr>
        <w:t xml:space="preserve">. </w:t>
      </w:r>
      <w:r w:rsidRPr="007D502F">
        <w:rPr>
          <w:rFonts w:ascii="Times New Roman" w:hAnsi="Times New Roman" w:cs="Times New Roman"/>
          <w:i/>
          <w:iCs/>
          <w:sz w:val="24"/>
          <w:szCs w:val="24"/>
        </w:rPr>
        <w:t>Suloh: Jurnal Fakultas Hukum Universitas Malikussaleh</w:t>
      </w:r>
      <w:r w:rsidRPr="007D502F">
        <w:rPr>
          <w:rFonts w:ascii="Times New Roman" w:hAnsi="Times New Roman" w:cs="Times New Roman"/>
          <w:sz w:val="24"/>
          <w:szCs w:val="24"/>
        </w:rPr>
        <w:t xml:space="preserve">, </w:t>
      </w:r>
      <w:r w:rsidRPr="007D502F">
        <w:rPr>
          <w:rFonts w:ascii="Times New Roman" w:hAnsi="Times New Roman" w:cs="Times New Roman"/>
          <w:i/>
          <w:iCs/>
          <w:sz w:val="24"/>
          <w:szCs w:val="24"/>
        </w:rPr>
        <w:t>8</w:t>
      </w:r>
      <w:r w:rsidRPr="007D502F">
        <w:rPr>
          <w:rFonts w:ascii="Times New Roman" w:hAnsi="Times New Roman" w:cs="Times New Roman"/>
          <w:sz w:val="24"/>
          <w:szCs w:val="24"/>
        </w:rPr>
        <w:t>(2), 58-73.</w:t>
      </w:r>
    </w:p>
    <w:p w14:paraId="24CB2D18" w14:textId="051FBF9F" w:rsidR="00987EB1" w:rsidRPr="009C0CE0" w:rsidRDefault="00987EB1" w:rsidP="00476F05">
      <w:pPr>
        <w:pStyle w:val="ListParagraph"/>
        <w:spacing w:after="0" w:line="240" w:lineRule="auto"/>
        <w:ind w:left="709" w:hanging="720"/>
        <w:jc w:val="both"/>
        <w:rPr>
          <w:rFonts w:ascii="Times New Roman" w:hAnsi="Times New Roman" w:cs="Times New Roman"/>
          <w:sz w:val="24"/>
          <w:szCs w:val="24"/>
        </w:rPr>
      </w:pPr>
      <w:r w:rsidRPr="009C0CE0">
        <w:rPr>
          <w:rFonts w:ascii="Times New Roman" w:hAnsi="Times New Roman" w:cs="Times New Roman"/>
          <w:sz w:val="24"/>
          <w:szCs w:val="24"/>
        </w:rPr>
        <w:t xml:space="preserve">Randi, Y. (2020). Pandemi Corona </w:t>
      </w:r>
      <w:r w:rsidR="00A1451E">
        <w:rPr>
          <w:rFonts w:ascii="Times New Roman" w:hAnsi="Times New Roman" w:cs="Times New Roman"/>
          <w:sz w:val="24"/>
          <w:szCs w:val="24"/>
        </w:rPr>
        <w:t>S</w:t>
      </w:r>
      <w:r w:rsidRPr="009C0CE0">
        <w:rPr>
          <w:rFonts w:ascii="Times New Roman" w:hAnsi="Times New Roman" w:cs="Times New Roman"/>
          <w:sz w:val="24"/>
          <w:szCs w:val="24"/>
        </w:rPr>
        <w:t xml:space="preserve">ebagai </w:t>
      </w:r>
      <w:r w:rsidR="00A1451E">
        <w:rPr>
          <w:rFonts w:ascii="Times New Roman" w:hAnsi="Times New Roman" w:cs="Times New Roman"/>
          <w:sz w:val="24"/>
          <w:szCs w:val="24"/>
        </w:rPr>
        <w:t>A</w:t>
      </w:r>
      <w:r w:rsidRPr="009C0CE0">
        <w:rPr>
          <w:rFonts w:ascii="Times New Roman" w:hAnsi="Times New Roman" w:cs="Times New Roman"/>
          <w:sz w:val="24"/>
          <w:szCs w:val="24"/>
        </w:rPr>
        <w:t xml:space="preserve">lasan </w:t>
      </w:r>
      <w:r w:rsidR="00A1451E">
        <w:rPr>
          <w:rFonts w:ascii="Times New Roman" w:hAnsi="Times New Roman" w:cs="Times New Roman"/>
          <w:sz w:val="24"/>
          <w:szCs w:val="24"/>
        </w:rPr>
        <w:t>P</w:t>
      </w:r>
      <w:r w:rsidRPr="009C0CE0">
        <w:rPr>
          <w:rFonts w:ascii="Times New Roman" w:hAnsi="Times New Roman" w:cs="Times New Roman"/>
          <w:sz w:val="24"/>
          <w:szCs w:val="24"/>
        </w:rPr>
        <w:t xml:space="preserve">emutusan </w:t>
      </w:r>
      <w:r w:rsidR="00A1451E">
        <w:rPr>
          <w:rFonts w:ascii="Times New Roman" w:hAnsi="Times New Roman" w:cs="Times New Roman"/>
          <w:sz w:val="24"/>
          <w:szCs w:val="24"/>
        </w:rPr>
        <w:t>H</w:t>
      </w:r>
      <w:r w:rsidRPr="009C0CE0">
        <w:rPr>
          <w:rFonts w:ascii="Times New Roman" w:hAnsi="Times New Roman" w:cs="Times New Roman"/>
          <w:sz w:val="24"/>
          <w:szCs w:val="24"/>
        </w:rPr>
        <w:t xml:space="preserve">ubungan </w:t>
      </w:r>
      <w:r w:rsidR="00A1451E">
        <w:rPr>
          <w:rFonts w:ascii="Times New Roman" w:hAnsi="Times New Roman" w:cs="Times New Roman"/>
          <w:sz w:val="24"/>
          <w:szCs w:val="24"/>
        </w:rPr>
        <w:t>K</w:t>
      </w:r>
      <w:r w:rsidRPr="009C0CE0">
        <w:rPr>
          <w:rFonts w:ascii="Times New Roman" w:hAnsi="Times New Roman" w:cs="Times New Roman"/>
          <w:sz w:val="24"/>
          <w:szCs w:val="24"/>
        </w:rPr>
        <w:t xml:space="preserve">erja </w:t>
      </w:r>
      <w:r w:rsidR="00A1451E">
        <w:rPr>
          <w:rFonts w:ascii="Times New Roman" w:hAnsi="Times New Roman" w:cs="Times New Roman"/>
          <w:sz w:val="24"/>
          <w:szCs w:val="24"/>
        </w:rPr>
        <w:t>P</w:t>
      </w:r>
      <w:r w:rsidRPr="009C0CE0">
        <w:rPr>
          <w:rFonts w:ascii="Times New Roman" w:hAnsi="Times New Roman" w:cs="Times New Roman"/>
          <w:sz w:val="24"/>
          <w:szCs w:val="24"/>
        </w:rPr>
        <w:t xml:space="preserve">ekerja oleh </w:t>
      </w:r>
      <w:r w:rsidR="00A1451E">
        <w:rPr>
          <w:rFonts w:ascii="Times New Roman" w:hAnsi="Times New Roman" w:cs="Times New Roman"/>
          <w:sz w:val="24"/>
          <w:szCs w:val="24"/>
        </w:rPr>
        <w:t>P</w:t>
      </w:r>
      <w:r w:rsidRPr="009C0CE0">
        <w:rPr>
          <w:rFonts w:ascii="Times New Roman" w:hAnsi="Times New Roman" w:cs="Times New Roman"/>
          <w:sz w:val="24"/>
          <w:szCs w:val="24"/>
        </w:rPr>
        <w:t xml:space="preserve">erusahaan </w:t>
      </w:r>
      <w:r w:rsidR="00A1451E">
        <w:rPr>
          <w:rFonts w:ascii="Times New Roman" w:hAnsi="Times New Roman" w:cs="Times New Roman"/>
          <w:sz w:val="24"/>
          <w:szCs w:val="24"/>
        </w:rPr>
        <w:t>D</w:t>
      </w:r>
      <w:r w:rsidRPr="009C0CE0">
        <w:rPr>
          <w:rFonts w:ascii="Times New Roman" w:hAnsi="Times New Roman" w:cs="Times New Roman"/>
          <w:sz w:val="24"/>
          <w:szCs w:val="24"/>
        </w:rPr>
        <w:t xml:space="preserve">ikaitkan dengan </w:t>
      </w:r>
      <w:r w:rsidR="00A1451E">
        <w:rPr>
          <w:rFonts w:ascii="Times New Roman" w:hAnsi="Times New Roman" w:cs="Times New Roman"/>
          <w:sz w:val="24"/>
          <w:szCs w:val="24"/>
        </w:rPr>
        <w:t>U</w:t>
      </w:r>
      <w:r w:rsidRPr="009C0CE0">
        <w:rPr>
          <w:rFonts w:ascii="Times New Roman" w:hAnsi="Times New Roman" w:cs="Times New Roman"/>
          <w:sz w:val="24"/>
          <w:szCs w:val="24"/>
        </w:rPr>
        <w:t>ndang-</w:t>
      </w:r>
      <w:r w:rsidR="00A1451E">
        <w:rPr>
          <w:rFonts w:ascii="Times New Roman" w:hAnsi="Times New Roman" w:cs="Times New Roman"/>
          <w:sz w:val="24"/>
          <w:szCs w:val="24"/>
        </w:rPr>
        <w:t>U</w:t>
      </w:r>
      <w:r w:rsidRPr="009C0CE0">
        <w:rPr>
          <w:rFonts w:ascii="Times New Roman" w:hAnsi="Times New Roman" w:cs="Times New Roman"/>
          <w:sz w:val="24"/>
          <w:szCs w:val="24"/>
        </w:rPr>
        <w:t xml:space="preserve">ndang </w:t>
      </w:r>
      <w:r w:rsidR="00A1451E">
        <w:rPr>
          <w:rFonts w:ascii="Times New Roman" w:hAnsi="Times New Roman" w:cs="Times New Roman"/>
          <w:sz w:val="24"/>
          <w:szCs w:val="24"/>
        </w:rPr>
        <w:t>K</w:t>
      </w:r>
      <w:r w:rsidRPr="009C0CE0">
        <w:rPr>
          <w:rFonts w:ascii="Times New Roman" w:hAnsi="Times New Roman" w:cs="Times New Roman"/>
          <w:sz w:val="24"/>
          <w:szCs w:val="24"/>
        </w:rPr>
        <w:t xml:space="preserve">etenagakerjaan. </w:t>
      </w:r>
      <w:r w:rsidRPr="00A1451E">
        <w:rPr>
          <w:rFonts w:ascii="Times New Roman" w:hAnsi="Times New Roman" w:cs="Times New Roman"/>
          <w:i/>
          <w:iCs/>
          <w:sz w:val="24"/>
          <w:szCs w:val="24"/>
        </w:rPr>
        <w:t>Yurispruden, 3</w:t>
      </w:r>
      <w:r w:rsidRPr="009C0CE0">
        <w:rPr>
          <w:rFonts w:ascii="Times New Roman" w:hAnsi="Times New Roman" w:cs="Times New Roman"/>
          <w:sz w:val="24"/>
          <w:szCs w:val="24"/>
        </w:rPr>
        <w:t>(2), 119-136.</w:t>
      </w:r>
    </w:p>
    <w:p w14:paraId="23548D9E" w14:textId="050C73E6" w:rsidR="00987EB1" w:rsidRPr="009C0CE0" w:rsidRDefault="00987EB1" w:rsidP="00476F05">
      <w:pPr>
        <w:pStyle w:val="ListParagraph"/>
        <w:spacing w:after="0" w:line="240" w:lineRule="auto"/>
        <w:ind w:left="709" w:hanging="720"/>
        <w:jc w:val="both"/>
        <w:rPr>
          <w:rFonts w:ascii="Times New Roman" w:hAnsi="Times New Roman" w:cs="Times New Roman"/>
          <w:sz w:val="24"/>
          <w:szCs w:val="24"/>
        </w:rPr>
      </w:pPr>
      <w:r w:rsidRPr="009C0CE0">
        <w:rPr>
          <w:rFonts w:ascii="Times New Roman" w:hAnsi="Times New Roman" w:cs="Times New Roman"/>
          <w:sz w:val="24"/>
          <w:szCs w:val="24"/>
        </w:rPr>
        <w:t>Saleh, M. A. (2019). P</w:t>
      </w:r>
      <w:r w:rsidR="00476F05">
        <w:rPr>
          <w:rFonts w:ascii="Times New Roman" w:hAnsi="Times New Roman" w:cs="Times New Roman"/>
          <w:sz w:val="24"/>
          <w:szCs w:val="24"/>
        </w:rPr>
        <w:t>erlindungan Hukum Terhadap Penanggung</w:t>
      </w:r>
      <w:r w:rsidRPr="009C0CE0">
        <w:rPr>
          <w:rFonts w:ascii="Times New Roman" w:hAnsi="Times New Roman" w:cs="Times New Roman"/>
          <w:sz w:val="24"/>
          <w:szCs w:val="24"/>
        </w:rPr>
        <w:t xml:space="preserve"> P</w:t>
      </w:r>
      <w:r w:rsidR="00476F05">
        <w:rPr>
          <w:rFonts w:ascii="Times New Roman" w:hAnsi="Times New Roman" w:cs="Times New Roman"/>
          <w:sz w:val="24"/>
          <w:szCs w:val="24"/>
        </w:rPr>
        <w:t>ajak</w:t>
      </w:r>
      <w:r w:rsidRPr="009C0CE0">
        <w:rPr>
          <w:rFonts w:ascii="Times New Roman" w:hAnsi="Times New Roman" w:cs="Times New Roman"/>
          <w:sz w:val="24"/>
          <w:szCs w:val="24"/>
        </w:rPr>
        <w:t xml:space="preserve"> D</w:t>
      </w:r>
      <w:r w:rsidR="00476F05">
        <w:rPr>
          <w:rFonts w:ascii="Times New Roman" w:hAnsi="Times New Roman" w:cs="Times New Roman"/>
          <w:sz w:val="24"/>
          <w:szCs w:val="24"/>
        </w:rPr>
        <w:t>alam</w:t>
      </w:r>
      <w:r w:rsidRPr="009C0CE0">
        <w:rPr>
          <w:rFonts w:ascii="Times New Roman" w:hAnsi="Times New Roman" w:cs="Times New Roman"/>
          <w:sz w:val="24"/>
          <w:szCs w:val="24"/>
        </w:rPr>
        <w:t xml:space="preserve"> P</w:t>
      </w:r>
      <w:r w:rsidR="00476F05">
        <w:rPr>
          <w:rFonts w:ascii="Times New Roman" w:hAnsi="Times New Roman" w:cs="Times New Roman"/>
          <w:sz w:val="24"/>
          <w:szCs w:val="24"/>
        </w:rPr>
        <w:t>elaksanaan</w:t>
      </w:r>
      <w:r w:rsidRPr="009C0CE0">
        <w:rPr>
          <w:rFonts w:ascii="Times New Roman" w:hAnsi="Times New Roman" w:cs="Times New Roman"/>
          <w:sz w:val="24"/>
          <w:szCs w:val="24"/>
        </w:rPr>
        <w:t xml:space="preserve"> P</w:t>
      </w:r>
      <w:r w:rsidR="00476F05">
        <w:rPr>
          <w:rFonts w:ascii="Times New Roman" w:hAnsi="Times New Roman" w:cs="Times New Roman"/>
          <w:sz w:val="24"/>
          <w:szCs w:val="24"/>
        </w:rPr>
        <w:t>enyanderaan</w:t>
      </w:r>
      <w:r w:rsidRPr="009C0CE0">
        <w:rPr>
          <w:rFonts w:ascii="Times New Roman" w:hAnsi="Times New Roman" w:cs="Times New Roman"/>
          <w:sz w:val="24"/>
          <w:szCs w:val="24"/>
        </w:rPr>
        <w:t xml:space="preserve"> (GIJZELING). </w:t>
      </w:r>
      <w:r w:rsidRPr="00476F05">
        <w:rPr>
          <w:rFonts w:ascii="Times New Roman" w:hAnsi="Times New Roman" w:cs="Times New Roman"/>
          <w:i/>
          <w:iCs/>
          <w:sz w:val="24"/>
          <w:szCs w:val="24"/>
        </w:rPr>
        <w:t>SOL JUSTISIO, 1</w:t>
      </w:r>
      <w:r w:rsidRPr="009C0CE0">
        <w:rPr>
          <w:rFonts w:ascii="Times New Roman" w:hAnsi="Times New Roman" w:cs="Times New Roman"/>
          <w:sz w:val="24"/>
          <w:szCs w:val="24"/>
        </w:rPr>
        <w:t>(1 April), 1-13.</w:t>
      </w:r>
    </w:p>
    <w:p w14:paraId="01288C9A" w14:textId="58BEC6D8" w:rsidR="009C0CE0" w:rsidRPr="00476F05" w:rsidRDefault="009C0CE0" w:rsidP="00476F05">
      <w:pPr>
        <w:pStyle w:val="ListParagraph"/>
        <w:spacing w:after="0" w:line="240" w:lineRule="auto"/>
        <w:ind w:left="709" w:hanging="720"/>
        <w:jc w:val="both"/>
        <w:rPr>
          <w:rFonts w:ascii="Times New Roman" w:hAnsi="Times New Roman" w:cs="Times New Roman"/>
          <w:sz w:val="24"/>
          <w:szCs w:val="24"/>
        </w:rPr>
      </w:pPr>
      <w:r w:rsidRPr="009C0CE0">
        <w:rPr>
          <w:rFonts w:ascii="Times New Roman" w:hAnsi="Times New Roman" w:cs="Times New Roman"/>
          <w:sz w:val="24"/>
          <w:szCs w:val="24"/>
        </w:rPr>
        <w:t xml:space="preserve">Saputra, I. K. E. D. (2021). Analisis Hukum Pemutusan Hubungan Kerja Pada Masa Pandemi </w:t>
      </w:r>
      <w:r w:rsidR="00477679">
        <w:rPr>
          <w:rFonts w:ascii="Times New Roman" w:hAnsi="Times New Roman" w:cs="Times New Roman"/>
          <w:sz w:val="24"/>
          <w:szCs w:val="24"/>
        </w:rPr>
        <w:t>Covid-19</w:t>
      </w:r>
      <w:r w:rsidRPr="009C0CE0">
        <w:rPr>
          <w:rFonts w:ascii="Times New Roman" w:hAnsi="Times New Roman" w:cs="Times New Roman"/>
          <w:sz w:val="24"/>
          <w:szCs w:val="24"/>
        </w:rPr>
        <w:t xml:space="preserve">. </w:t>
      </w:r>
      <w:r w:rsidRPr="00476F05">
        <w:rPr>
          <w:rFonts w:ascii="Times New Roman" w:hAnsi="Times New Roman" w:cs="Times New Roman"/>
          <w:i/>
          <w:iCs/>
          <w:sz w:val="24"/>
          <w:szCs w:val="24"/>
        </w:rPr>
        <w:t>Jurnal Ilmiah Raad Kertha, 4</w:t>
      </w:r>
      <w:r w:rsidRPr="009C0CE0">
        <w:rPr>
          <w:rFonts w:ascii="Times New Roman" w:hAnsi="Times New Roman" w:cs="Times New Roman"/>
          <w:sz w:val="24"/>
          <w:szCs w:val="24"/>
        </w:rPr>
        <w:t>(2), 62-76.</w:t>
      </w:r>
    </w:p>
    <w:p w14:paraId="56F71C0F" w14:textId="49C6E358" w:rsidR="009C0CE0" w:rsidRPr="009C0CE0" w:rsidRDefault="001341A7" w:rsidP="00476F05">
      <w:pPr>
        <w:pStyle w:val="ListParagraph"/>
        <w:spacing w:after="0" w:line="240" w:lineRule="auto"/>
        <w:ind w:left="709" w:hanging="720"/>
        <w:jc w:val="both"/>
        <w:rPr>
          <w:rFonts w:ascii="Times New Roman" w:hAnsi="Times New Roman" w:cs="Times New Roman"/>
          <w:sz w:val="24"/>
          <w:szCs w:val="24"/>
        </w:rPr>
      </w:pPr>
      <w:r w:rsidRPr="00182C6D">
        <w:rPr>
          <w:rFonts w:ascii="Times New Roman" w:hAnsi="Times New Roman" w:cs="Times New Roman"/>
          <w:sz w:val="24"/>
          <w:szCs w:val="24"/>
        </w:rPr>
        <w:t xml:space="preserve">Taniady, V., Riwayanti, N. W., Anggraeni, R. P., Ananda, A. A. S., &amp; Disemadi, H. S. (2020). PHK Dan Pandemi </w:t>
      </w:r>
      <w:r w:rsidR="00477679">
        <w:rPr>
          <w:rFonts w:ascii="Times New Roman" w:hAnsi="Times New Roman" w:cs="Times New Roman"/>
          <w:sz w:val="24"/>
          <w:szCs w:val="24"/>
        </w:rPr>
        <w:t>COVID-19</w:t>
      </w:r>
      <w:r w:rsidRPr="00182C6D">
        <w:rPr>
          <w:rFonts w:ascii="Times New Roman" w:hAnsi="Times New Roman" w:cs="Times New Roman"/>
          <w:sz w:val="24"/>
          <w:szCs w:val="24"/>
        </w:rPr>
        <w:t xml:space="preserve">: Suatu Tinjauan Hukum Berdasarkan Undang-Undang Tentang Ketenagakerjaan Di Indonesia. </w:t>
      </w:r>
      <w:r w:rsidRPr="00182C6D">
        <w:rPr>
          <w:rFonts w:ascii="Times New Roman" w:hAnsi="Times New Roman" w:cs="Times New Roman"/>
          <w:i/>
          <w:iCs/>
          <w:sz w:val="24"/>
          <w:szCs w:val="24"/>
        </w:rPr>
        <w:t>Jurnal Yustisiabel</w:t>
      </w:r>
      <w:r w:rsidRPr="00182C6D">
        <w:rPr>
          <w:rFonts w:ascii="Times New Roman" w:hAnsi="Times New Roman" w:cs="Times New Roman"/>
          <w:sz w:val="24"/>
          <w:szCs w:val="24"/>
        </w:rPr>
        <w:t xml:space="preserve">, </w:t>
      </w:r>
      <w:r w:rsidRPr="00182C6D">
        <w:rPr>
          <w:rFonts w:ascii="Times New Roman" w:hAnsi="Times New Roman" w:cs="Times New Roman"/>
          <w:i/>
          <w:iCs/>
          <w:sz w:val="24"/>
          <w:szCs w:val="24"/>
        </w:rPr>
        <w:t>4</w:t>
      </w:r>
      <w:r w:rsidRPr="00182C6D">
        <w:rPr>
          <w:rFonts w:ascii="Times New Roman" w:hAnsi="Times New Roman" w:cs="Times New Roman"/>
          <w:sz w:val="24"/>
          <w:szCs w:val="24"/>
        </w:rPr>
        <w:t>(2), 97-117.</w:t>
      </w:r>
    </w:p>
    <w:p w14:paraId="65D71C0B" w14:textId="1A22A6A0" w:rsidR="00CE2B82" w:rsidRDefault="00CE2B82" w:rsidP="00DB35A7">
      <w:pPr>
        <w:widowControl w:val="0"/>
        <w:autoSpaceDE w:val="0"/>
        <w:autoSpaceDN w:val="0"/>
        <w:adjustRightInd w:val="0"/>
        <w:spacing w:after="240" w:line="240" w:lineRule="auto"/>
        <w:jc w:val="both"/>
        <w:rPr>
          <w:rFonts w:ascii="Times New Roman" w:hAnsi="Times New Roman" w:cs="Times New Roman"/>
          <w:sz w:val="24"/>
          <w:szCs w:val="24"/>
        </w:rPr>
      </w:pPr>
    </w:p>
    <w:p w14:paraId="1C10A16D" w14:textId="3DB54622" w:rsidR="005540C6" w:rsidRDefault="009C0CE0" w:rsidP="00DB35A7">
      <w:pPr>
        <w:spacing w:after="240" w:line="240" w:lineRule="auto"/>
        <w:jc w:val="both"/>
      </w:pPr>
      <w:r w:rsidRPr="009C0CE0">
        <w:rPr>
          <w:rFonts w:ascii="Times New Roman" w:eastAsia="Times New Roman" w:hAnsi="Times New Roman" w:cs="Times New Roman"/>
          <w:color w:val="000000"/>
          <w:sz w:val="24"/>
          <w:szCs w:val="24"/>
        </w:rPr>
        <w:fldChar w:fldCharType="end"/>
      </w:r>
    </w:p>
    <w:sectPr w:rsidR="005540C6" w:rsidSect="002A5064">
      <w:footerReference w:type="default" r:id="rId15"/>
      <w:pgSz w:w="12240" w:h="15840"/>
      <w:pgMar w:top="1701"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0240467" w14:textId="297A80A2" w:rsidR="000944EB" w:rsidRDefault="000944EB">
      <w:pPr>
        <w:pStyle w:val="CommentText"/>
      </w:pPr>
      <w:r>
        <w:rPr>
          <w:rStyle w:val="CommentReference"/>
        </w:rPr>
        <w:annotationRef/>
      </w:r>
      <w:r>
        <w:t>Urut abjad</w:t>
      </w:r>
    </w:p>
  </w:comment>
  <w:comment w:id="1" w:author="Author" w:initials="A">
    <w:p w14:paraId="5BA589B0" w14:textId="29C3859D" w:rsidR="000944EB" w:rsidRDefault="000944EB">
      <w:pPr>
        <w:pStyle w:val="CommentText"/>
      </w:pPr>
      <w:r>
        <w:rPr>
          <w:rStyle w:val="CommentReference"/>
        </w:rPr>
        <w:annotationRef/>
      </w:r>
      <w:r>
        <w:t>Urut abjad</w:t>
      </w:r>
    </w:p>
  </w:comment>
  <w:comment w:id="2" w:author="Author" w:initials="A">
    <w:p w14:paraId="18B800FD" w14:textId="77777777" w:rsidR="000944EB" w:rsidRDefault="000944EB">
      <w:pPr>
        <w:pStyle w:val="CommentText"/>
      </w:pPr>
      <w:r>
        <w:rPr>
          <w:rStyle w:val="CommentReference"/>
        </w:rPr>
        <w:annotationRef/>
      </w:r>
      <w:r>
        <w:t>Titik setelah sitasi</w:t>
      </w:r>
    </w:p>
    <w:p w14:paraId="42BD142F" w14:textId="77777777" w:rsidR="000944EB" w:rsidRDefault="000944EB">
      <w:pPr>
        <w:pStyle w:val="CommentText"/>
      </w:pPr>
    </w:p>
    <w:p w14:paraId="4CE98E5C" w14:textId="406370A4" w:rsidR="000944EB" w:rsidRDefault="000944EB">
      <w:pPr>
        <w:pStyle w:val="CommentText"/>
      </w:pPr>
      <w:r>
        <w:t>Sesuaikan ke semua bagian artikel</w:t>
      </w:r>
    </w:p>
  </w:comment>
  <w:comment w:id="3" w:author="Author" w:initials="A">
    <w:p w14:paraId="41E526DC" w14:textId="7AF228C4" w:rsidR="000944EB" w:rsidRDefault="000944EB">
      <w:pPr>
        <w:pStyle w:val="CommentText"/>
      </w:pPr>
      <w:r>
        <w:rPr>
          <w:rStyle w:val="CommentReference"/>
        </w:rPr>
        <w:annotationRef/>
      </w:r>
      <w:r>
        <w:t>Tujuan penelitian belum 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240467" w15:done="0"/>
  <w15:commentEx w15:paraId="5BA589B0" w15:done="0"/>
  <w15:commentEx w15:paraId="4CE98E5C" w15:done="0"/>
  <w15:commentEx w15:paraId="41E526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240467" w16cid:durableId="285E47E2"/>
  <w16cid:commentId w16cid:paraId="5BA589B0" w16cid:durableId="285E47EC"/>
  <w16cid:commentId w16cid:paraId="4CE98E5C" w16cid:durableId="285E47FA"/>
  <w16cid:commentId w16cid:paraId="41E526DC" w16cid:durableId="285E4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31581" w14:textId="77777777" w:rsidR="009304E1" w:rsidRDefault="009304E1" w:rsidP="00FF470E">
      <w:pPr>
        <w:spacing w:after="0" w:line="240" w:lineRule="auto"/>
      </w:pPr>
      <w:r>
        <w:separator/>
      </w:r>
    </w:p>
  </w:endnote>
  <w:endnote w:type="continuationSeparator" w:id="0">
    <w:p w14:paraId="166DC50D" w14:textId="77777777" w:rsidR="009304E1" w:rsidRDefault="009304E1" w:rsidP="00FF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52767"/>
      <w:docPartObj>
        <w:docPartGallery w:val="Page Numbers (Bottom of Page)"/>
        <w:docPartUnique/>
      </w:docPartObj>
    </w:sdtPr>
    <w:sdtEndPr/>
    <w:sdtContent>
      <w:p w14:paraId="24D61456" w14:textId="25AB49D8" w:rsidR="00B948BD" w:rsidRDefault="00B948B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F310084" w14:textId="77777777" w:rsidR="00B948BD" w:rsidRDefault="00B9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073D" w14:textId="77777777" w:rsidR="009304E1" w:rsidRDefault="009304E1" w:rsidP="00FF470E">
      <w:pPr>
        <w:spacing w:after="0" w:line="240" w:lineRule="auto"/>
      </w:pPr>
      <w:r>
        <w:separator/>
      </w:r>
    </w:p>
  </w:footnote>
  <w:footnote w:type="continuationSeparator" w:id="0">
    <w:p w14:paraId="0803CFC0" w14:textId="77777777" w:rsidR="009304E1" w:rsidRDefault="009304E1" w:rsidP="00FF4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29C"/>
    <w:multiLevelType w:val="hybridMultilevel"/>
    <w:tmpl w:val="F2960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0F45"/>
    <w:multiLevelType w:val="hybridMultilevel"/>
    <w:tmpl w:val="56AA19A6"/>
    <w:lvl w:ilvl="0" w:tplc="1952B7B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BA3A24"/>
    <w:multiLevelType w:val="hybridMultilevel"/>
    <w:tmpl w:val="CE7C2AF8"/>
    <w:lvl w:ilvl="0" w:tplc="5A8E91D2">
      <w:start w:val="8"/>
      <w:numFmt w:val="bullet"/>
      <w:lvlText w:val="-"/>
      <w:lvlJc w:val="left"/>
      <w:pPr>
        <w:ind w:left="1080" w:hanging="360"/>
      </w:pPr>
      <w:rPr>
        <w:rFonts w:ascii="Times New Roman" w:eastAsiaTheme="minorHAnsi" w:hAnsi="Times New Roman"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abstractNum w:abstractNumId="3" w15:restartNumberingAfterBreak="0">
    <w:nsid w:val="46614853"/>
    <w:multiLevelType w:val="hybridMultilevel"/>
    <w:tmpl w:val="7D00ECF2"/>
    <w:lvl w:ilvl="0" w:tplc="3809000F">
      <w:start w:val="1"/>
      <w:numFmt w:val="decimal"/>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CC60FBA"/>
    <w:multiLevelType w:val="hybridMultilevel"/>
    <w:tmpl w:val="19401EDE"/>
    <w:lvl w:ilvl="0" w:tplc="38090001">
      <w:start w:val="1"/>
      <w:numFmt w:val="bullet"/>
      <w:lvlText w:val=""/>
      <w:lvlJc w:val="left"/>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53BB7864"/>
    <w:multiLevelType w:val="hybridMultilevel"/>
    <w:tmpl w:val="BBEC07CA"/>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6" w15:restartNumberingAfterBreak="0">
    <w:nsid w:val="5D752A25"/>
    <w:multiLevelType w:val="hybridMultilevel"/>
    <w:tmpl w:val="613EF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0680D02"/>
    <w:multiLevelType w:val="hybridMultilevel"/>
    <w:tmpl w:val="1E38B21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71034FC6"/>
    <w:multiLevelType w:val="hybridMultilevel"/>
    <w:tmpl w:val="3D0C7D8A"/>
    <w:lvl w:ilvl="0" w:tplc="AE1E24A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87029E3"/>
    <w:multiLevelType w:val="hybridMultilevel"/>
    <w:tmpl w:val="BF6418CA"/>
    <w:lvl w:ilvl="0" w:tplc="6C1E4C26">
      <w:start w:val="1"/>
      <w:numFmt w:val="bullet"/>
      <w:lvlText w:val="-"/>
      <w:lvlJc w:val="left"/>
      <w:pPr>
        <w:ind w:left="1080" w:hanging="360"/>
      </w:pPr>
      <w:rPr>
        <w:rFonts w:ascii="Times New Roman" w:eastAsiaTheme="minorHAnsi" w:hAnsi="Times New Roman"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abstractNum w:abstractNumId="10" w15:restartNumberingAfterBreak="0">
    <w:nsid w:val="7BED783C"/>
    <w:multiLevelType w:val="hybridMultilevel"/>
    <w:tmpl w:val="A8FE9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5"/>
  </w:num>
  <w:num w:numId="5">
    <w:abstractNumId w:val="9"/>
  </w:num>
  <w:num w:numId="6">
    <w:abstractNumId w:val="3"/>
  </w:num>
  <w:num w:numId="7">
    <w:abstractNumId w:val="6"/>
  </w:num>
  <w:num w:numId="8">
    <w:abstractNumId w:val="1"/>
  </w:num>
  <w:num w:numId="9">
    <w:abstractNumId w:val="8"/>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EB"/>
    <w:rsid w:val="00036759"/>
    <w:rsid w:val="00050D8F"/>
    <w:rsid w:val="000617F9"/>
    <w:rsid w:val="000723B0"/>
    <w:rsid w:val="00091F92"/>
    <w:rsid w:val="000944EB"/>
    <w:rsid w:val="000A3122"/>
    <w:rsid w:val="000C7D1C"/>
    <w:rsid w:val="001341A7"/>
    <w:rsid w:val="0016129B"/>
    <w:rsid w:val="001C09B1"/>
    <w:rsid w:val="001E5D1B"/>
    <w:rsid w:val="001E7125"/>
    <w:rsid w:val="0020441E"/>
    <w:rsid w:val="002120D3"/>
    <w:rsid w:val="00215840"/>
    <w:rsid w:val="002249F5"/>
    <w:rsid w:val="00231764"/>
    <w:rsid w:val="0029111E"/>
    <w:rsid w:val="002A4907"/>
    <w:rsid w:val="002A5064"/>
    <w:rsid w:val="002C13F8"/>
    <w:rsid w:val="002C43DE"/>
    <w:rsid w:val="00314069"/>
    <w:rsid w:val="003C4EEB"/>
    <w:rsid w:val="003D0506"/>
    <w:rsid w:val="003F56B3"/>
    <w:rsid w:val="00406F9B"/>
    <w:rsid w:val="0041016C"/>
    <w:rsid w:val="00476F05"/>
    <w:rsid w:val="00477679"/>
    <w:rsid w:val="004C123D"/>
    <w:rsid w:val="005267F9"/>
    <w:rsid w:val="005540C6"/>
    <w:rsid w:val="005C4C1D"/>
    <w:rsid w:val="006101F3"/>
    <w:rsid w:val="0061027C"/>
    <w:rsid w:val="00633339"/>
    <w:rsid w:val="00717FFB"/>
    <w:rsid w:val="007377EF"/>
    <w:rsid w:val="0074206C"/>
    <w:rsid w:val="00846441"/>
    <w:rsid w:val="00850F90"/>
    <w:rsid w:val="00863347"/>
    <w:rsid w:val="008D5D74"/>
    <w:rsid w:val="009304E1"/>
    <w:rsid w:val="0093150D"/>
    <w:rsid w:val="00963D38"/>
    <w:rsid w:val="00987E68"/>
    <w:rsid w:val="00987EB1"/>
    <w:rsid w:val="009C0CE0"/>
    <w:rsid w:val="009D1F2A"/>
    <w:rsid w:val="00A0798B"/>
    <w:rsid w:val="00A1451E"/>
    <w:rsid w:val="00A61501"/>
    <w:rsid w:val="00AB09D4"/>
    <w:rsid w:val="00AB3813"/>
    <w:rsid w:val="00B137AE"/>
    <w:rsid w:val="00B60C91"/>
    <w:rsid w:val="00B72A98"/>
    <w:rsid w:val="00B948BD"/>
    <w:rsid w:val="00BC40CD"/>
    <w:rsid w:val="00C03162"/>
    <w:rsid w:val="00C36390"/>
    <w:rsid w:val="00C718F4"/>
    <w:rsid w:val="00CB64EE"/>
    <w:rsid w:val="00CC2107"/>
    <w:rsid w:val="00CE0A4D"/>
    <w:rsid w:val="00CE2B82"/>
    <w:rsid w:val="00D14A2A"/>
    <w:rsid w:val="00D16CEB"/>
    <w:rsid w:val="00D4195F"/>
    <w:rsid w:val="00D548C8"/>
    <w:rsid w:val="00DB35A7"/>
    <w:rsid w:val="00DC233B"/>
    <w:rsid w:val="00DC6F19"/>
    <w:rsid w:val="00E106F7"/>
    <w:rsid w:val="00E57088"/>
    <w:rsid w:val="00E6206C"/>
    <w:rsid w:val="00EA6113"/>
    <w:rsid w:val="00F33E68"/>
    <w:rsid w:val="00FB4247"/>
    <w:rsid w:val="00FF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A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E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3DE"/>
    <w:pPr>
      <w:spacing w:line="256" w:lineRule="auto"/>
      <w:ind w:left="720"/>
      <w:contextualSpacing/>
    </w:pPr>
    <w:rPr>
      <w:lang w:val="en-ID"/>
    </w:rPr>
  </w:style>
  <w:style w:type="character" w:customStyle="1" w:styleId="markedcontent">
    <w:name w:val="markedcontent"/>
    <w:basedOn w:val="DefaultParagraphFont"/>
    <w:rsid w:val="00E57088"/>
  </w:style>
  <w:style w:type="character" w:styleId="Hyperlink">
    <w:name w:val="Hyperlink"/>
    <w:basedOn w:val="DefaultParagraphFont"/>
    <w:uiPriority w:val="99"/>
    <w:unhideWhenUsed/>
    <w:rsid w:val="009C0CE0"/>
    <w:rPr>
      <w:color w:val="0563C1" w:themeColor="hyperlink"/>
      <w:u w:val="single"/>
    </w:rPr>
  </w:style>
  <w:style w:type="character" w:styleId="UnresolvedMention">
    <w:name w:val="Unresolved Mention"/>
    <w:basedOn w:val="DefaultParagraphFont"/>
    <w:uiPriority w:val="99"/>
    <w:semiHidden/>
    <w:unhideWhenUsed/>
    <w:rsid w:val="002C13F8"/>
    <w:rPr>
      <w:color w:val="605E5C"/>
      <w:shd w:val="clear" w:color="auto" w:fill="E1DFDD"/>
    </w:rPr>
  </w:style>
  <w:style w:type="paragraph" w:styleId="Header">
    <w:name w:val="header"/>
    <w:basedOn w:val="Normal"/>
    <w:link w:val="HeaderChar"/>
    <w:uiPriority w:val="99"/>
    <w:unhideWhenUsed/>
    <w:rsid w:val="00FF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0E"/>
  </w:style>
  <w:style w:type="paragraph" w:styleId="Footer">
    <w:name w:val="footer"/>
    <w:basedOn w:val="Normal"/>
    <w:link w:val="FooterChar"/>
    <w:uiPriority w:val="99"/>
    <w:unhideWhenUsed/>
    <w:rsid w:val="00FF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0E"/>
  </w:style>
  <w:style w:type="character" w:styleId="CommentReference">
    <w:name w:val="annotation reference"/>
    <w:basedOn w:val="DefaultParagraphFont"/>
    <w:uiPriority w:val="99"/>
    <w:semiHidden/>
    <w:unhideWhenUsed/>
    <w:rsid w:val="000944EB"/>
    <w:rPr>
      <w:sz w:val="16"/>
      <w:szCs w:val="16"/>
    </w:rPr>
  </w:style>
  <w:style w:type="paragraph" w:styleId="CommentText">
    <w:name w:val="annotation text"/>
    <w:basedOn w:val="Normal"/>
    <w:link w:val="CommentTextChar"/>
    <w:uiPriority w:val="99"/>
    <w:semiHidden/>
    <w:unhideWhenUsed/>
    <w:rsid w:val="000944EB"/>
    <w:pPr>
      <w:spacing w:line="240" w:lineRule="auto"/>
    </w:pPr>
    <w:rPr>
      <w:sz w:val="20"/>
      <w:szCs w:val="20"/>
    </w:rPr>
  </w:style>
  <w:style w:type="character" w:customStyle="1" w:styleId="CommentTextChar">
    <w:name w:val="Comment Text Char"/>
    <w:basedOn w:val="DefaultParagraphFont"/>
    <w:link w:val="CommentText"/>
    <w:uiPriority w:val="99"/>
    <w:semiHidden/>
    <w:rsid w:val="000944EB"/>
    <w:rPr>
      <w:sz w:val="20"/>
      <w:szCs w:val="20"/>
    </w:rPr>
  </w:style>
  <w:style w:type="paragraph" w:styleId="CommentSubject">
    <w:name w:val="annotation subject"/>
    <w:basedOn w:val="CommentText"/>
    <w:next w:val="CommentText"/>
    <w:link w:val="CommentSubjectChar"/>
    <w:uiPriority w:val="99"/>
    <w:semiHidden/>
    <w:unhideWhenUsed/>
    <w:rsid w:val="000944EB"/>
    <w:rPr>
      <w:b/>
      <w:bCs/>
    </w:rPr>
  </w:style>
  <w:style w:type="character" w:customStyle="1" w:styleId="CommentSubjectChar">
    <w:name w:val="Comment Subject Char"/>
    <w:basedOn w:val="CommentTextChar"/>
    <w:link w:val="CommentSubject"/>
    <w:uiPriority w:val="99"/>
    <w:semiHidden/>
    <w:rsid w:val="000944EB"/>
    <w:rPr>
      <w:b/>
      <w:bCs/>
      <w:sz w:val="20"/>
      <w:szCs w:val="20"/>
    </w:rPr>
  </w:style>
  <w:style w:type="paragraph" w:styleId="BalloonText">
    <w:name w:val="Balloon Text"/>
    <w:basedOn w:val="Normal"/>
    <w:link w:val="BalloonTextChar"/>
    <w:uiPriority w:val="99"/>
    <w:semiHidden/>
    <w:unhideWhenUsed/>
    <w:rsid w:val="0009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1573">
      <w:bodyDiv w:val="1"/>
      <w:marLeft w:val="0"/>
      <w:marRight w:val="0"/>
      <w:marTop w:val="0"/>
      <w:marBottom w:val="0"/>
      <w:divBdr>
        <w:top w:val="none" w:sz="0" w:space="0" w:color="auto"/>
        <w:left w:val="none" w:sz="0" w:space="0" w:color="auto"/>
        <w:bottom w:val="none" w:sz="0" w:space="0" w:color="auto"/>
        <w:right w:val="none" w:sz="0" w:space="0" w:color="auto"/>
      </w:divBdr>
    </w:div>
    <w:div w:id="553544355">
      <w:bodyDiv w:val="1"/>
      <w:marLeft w:val="0"/>
      <w:marRight w:val="0"/>
      <w:marTop w:val="0"/>
      <w:marBottom w:val="0"/>
      <w:divBdr>
        <w:top w:val="none" w:sz="0" w:space="0" w:color="auto"/>
        <w:left w:val="none" w:sz="0" w:space="0" w:color="auto"/>
        <w:bottom w:val="none" w:sz="0" w:space="0" w:color="auto"/>
        <w:right w:val="none" w:sz="0" w:space="0" w:color="auto"/>
      </w:divBdr>
    </w:div>
    <w:div w:id="7184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121210120_rafika@pknstan.ac.id"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ry.irawan@upnvj.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4121210150_ronaldo@pknstan.ac.id" TargetMode="External"/><Relationship Id="rId4" Type="http://schemas.openxmlformats.org/officeDocument/2006/relationships/settings" Target="settings.xml"/><Relationship Id="rId9" Type="http://schemas.openxmlformats.org/officeDocument/2006/relationships/hyperlink" Target="mailto:4111210026_reihandika@pknstan.ac.id"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2F5AD-6224-4961-9AEB-7E9BB374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7033</Words>
  <Characters>40094</Characters>
  <Application>Microsoft Office Word</Application>
  <DocSecurity>0</DocSecurity>
  <Lines>334</Lines>
  <Paragraphs>94</Paragraphs>
  <ScaleCrop>false</ScaleCrop>
  <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2023-07-16T03:44:00Z</dcterms:created>
  <dcterms:modified xsi:type="dcterms:W3CDTF">2023-07-16T03:44:00Z</dcterms:modified>
</cp:coreProperties>
</file>